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4C78" w:rsidRPr="00624C78" w:rsidRDefault="00A91BC8" w:rsidP="00624C78">
      <w:pPr>
        <w:pStyle w:val="Rubrik"/>
        <w:rPr>
          <w:lang w:val="en-US"/>
        </w:rPr>
      </w:pPr>
      <w:r>
        <w:rPr>
          <w:lang w:val="en-US"/>
        </w:rPr>
        <w:t>Solutions to</w:t>
      </w:r>
      <w:r w:rsidR="00624C78" w:rsidRPr="00624C78">
        <w:rPr>
          <w:lang w:val="en-US"/>
        </w:rPr>
        <w:t xml:space="preserve"> using </w:t>
      </w:r>
      <w:proofErr w:type="spellStart"/>
      <w:r w:rsidR="00624C78" w:rsidRPr="00624C78">
        <w:rPr>
          <w:lang w:val="en-US"/>
        </w:rPr>
        <w:t>FamLink</w:t>
      </w:r>
      <w:proofErr w:type="spellEnd"/>
      <w:r w:rsidR="00624C78" w:rsidRPr="00624C78">
        <w:rPr>
          <w:lang w:val="en-US"/>
        </w:rPr>
        <w:t>/</w:t>
      </w:r>
      <w:proofErr w:type="spellStart"/>
      <w:r w:rsidR="00624C78" w:rsidRPr="00624C78">
        <w:rPr>
          <w:lang w:val="en-US"/>
        </w:rPr>
        <w:t>FamLinkX</w:t>
      </w:r>
      <w:proofErr w:type="spellEnd"/>
      <w:r w:rsidR="00624C78" w:rsidRPr="00624C78">
        <w:rPr>
          <w:lang w:val="en-US"/>
        </w:rPr>
        <w:t xml:space="preserve">, </w:t>
      </w:r>
    </w:p>
    <w:p w:rsidR="00500996" w:rsidRDefault="00A91BC8" w:rsidP="00500996">
      <w:pPr>
        <w:rPr>
          <w:lang w:val="en-US"/>
        </w:rPr>
      </w:pPr>
      <w:r>
        <w:rPr>
          <w:lang w:val="en-US"/>
        </w:rPr>
        <w:t>This document contains solutions to t</w:t>
      </w:r>
      <w:r w:rsidR="00500996">
        <w:rPr>
          <w:lang w:val="en-US"/>
        </w:rPr>
        <w:t xml:space="preserve">he exercises </w:t>
      </w:r>
      <w:r>
        <w:rPr>
          <w:lang w:val="en-US"/>
        </w:rPr>
        <w:t xml:space="preserve">for the exercises. Questions and comments may be sent to </w:t>
      </w:r>
      <w:hyperlink r:id="rId5" w:history="1">
        <w:r w:rsidRPr="009B0E55">
          <w:rPr>
            <w:rStyle w:val="Hyperlnk"/>
            <w:lang w:val="en-US"/>
          </w:rPr>
          <w:t>help@famlink.se</w:t>
        </w:r>
      </w:hyperlink>
      <w:r>
        <w:rPr>
          <w:lang w:val="en-US"/>
        </w:rPr>
        <w:t xml:space="preserve"> or </w:t>
      </w:r>
      <w:hyperlink r:id="rId6" w:history="1">
        <w:r w:rsidRPr="009B0E55">
          <w:rPr>
            <w:rStyle w:val="Hyperlnk"/>
            <w:lang w:val="en-US"/>
          </w:rPr>
          <w:t>Daniel.kling@fhi.no</w:t>
        </w:r>
      </w:hyperlink>
      <w:r>
        <w:rPr>
          <w:lang w:val="en-US"/>
        </w:rPr>
        <w:t xml:space="preserve"> </w:t>
      </w:r>
    </w:p>
    <w:p w:rsidR="00C42144" w:rsidRDefault="00C42144" w:rsidP="00C42144">
      <w:pPr>
        <w:pStyle w:val="Rubrik1"/>
        <w:rPr>
          <w:lang w:val="en-US"/>
        </w:rPr>
      </w:pPr>
      <w:proofErr w:type="spellStart"/>
      <w:r>
        <w:rPr>
          <w:lang w:val="en-US"/>
        </w:rPr>
        <w:t>FamLink</w:t>
      </w:r>
      <w:proofErr w:type="spellEnd"/>
    </w:p>
    <w:p w:rsidR="00624C78" w:rsidRDefault="009A40A1" w:rsidP="00624C78">
      <w:pPr>
        <w:pStyle w:val="Rubrik2"/>
        <w:rPr>
          <w:lang w:val="en-US"/>
        </w:rPr>
      </w:pPr>
      <w:r>
        <w:rPr>
          <w:lang w:val="en-US"/>
        </w:rPr>
        <w:t xml:space="preserve">Exercise </w:t>
      </w:r>
      <w:r w:rsidR="00624C78" w:rsidRPr="00624C78">
        <w:rPr>
          <w:lang w:val="en-US"/>
        </w:rPr>
        <w:t>1</w:t>
      </w:r>
      <w:r w:rsidR="00624C78">
        <w:rPr>
          <w:lang w:val="en-US"/>
        </w:rPr>
        <w:t xml:space="preserve">, Using </w:t>
      </w:r>
      <w:proofErr w:type="spellStart"/>
      <w:r w:rsidR="00624C78">
        <w:rPr>
          <w:lang w:val="en-US"/>
        </w:rPr>
        <w:t>FamLink</w:t>
      </w:r>
      <w:proofErr w:type="spellEnd"/>
    </w:p>
    <w:p w:rsidR="00624C78" w:rsidRDefault="00990827" w:rsidP="00624C78">
      <w:pPr>
        <w:rPr>
          <w:lang w:val="en-US"/>
        </w:rPr>
      </w:pPr>
      <w:r>
        <w:rPr>
          <w:lang w:val="en-US"/>
        </w:rPr>
        <w:t>The</w:t>
      </w:r>
      <w:r w:rsidR="00C42144">
        <w:rPr>
          <w:lang w:val="en-US"/>
        </w:rPr>
        <w:t xml:space="preserve"> first </w:t>
      </w:r>
      <w:r>
        <w:rPr>
          <w:lang w:val="en-US"/>
        </w:rPr>
        <w:t xml:space="preserve">exercise  </w:t>
      </w:r>
      <w:r w:rsidR="00C42144">
        <w:rPr>
          <w:lang w:val="en-US"/>
        </w:rPr>
        <w:t>consider</w:t>
      </w:r>
      <w:r>
        <w:rPr>
          <w:lang w:val="en-US"/>
        </w:rPr>
        <w:t xml:space="preserve">s </w:t>
      </w:r>
    </w:p>
    <w:p w:rsidR="00624C78" w:rsidRDefault="00624C78" w:rsidP="00624C78">
      <w:pPr>
        <w:pStyle w:val="Liststycke"/>
        <w:numPr>
          <w:ilvl w:val="0"/>
          <w:numId w:val="1"/>
        </w:numPr>
        <w:rPr>
          <w:lang w:val="en-US"/>
        </w:rPr>
      </w:pPr>
      <w:r>
        <w:rPr>
          <w:lang w:val="en-US"/>
        </w:rPr>
        <w:t>H1: The alleged father (AF) is the true father of the child</w:t>
      </w:r>
    </w:p>
    <w:p w:rsidR="00A724FC" w:rsidRDefault="00624C78" w:rsidP="00A724FC">
      <w:pPr>
        <w:pStyle w:val="Liststycke"/>
        <w:numPr>
          <w:ilvl w:val="0"/>
          <w:numId w:val="1"/>
        </w:numPr>
        <w:rPr>
          <w:lang w:val="en-US"/>
        </w:rPr>
      </w:pPr>
      <w:r>
        <w:rPr>
          <w:lang w:val="en-US"/>
        </w:rPr>
        <w:t>H2: Another man, not related to AF is the true father of the child</w:t>
      </w:r>
    </w:p>
    <w:p w:rsidR="00A724FC" w:rsidRPr="00A724FC" w:rsidRDefault="00A724FC" w:rsidP="00A724FC">
      <w:pPr>
        <w:ind w:left="360"/>
        <w:rPr>
          <w:lang w:val="en-US"/>
        </w:rPr>
      </w:pPr>
    </w:p>
    <w:p w:rsidR="00BF56A2" w:rsidRPr="00A724FC" w:rsidRDefault="00A91BC8" w:rsidP="00A724FC">
      <w:pPr>
        <w:pStyle w:val="Liststycke"/>
        <w:numPr>
          <w:ilvl w:val="0"/>
          <w:numId w:val="4"/>
        </w:numPr>
        <w:rPr>
          <w:lang w:val="en-US"/>
        </w:rPr>
      </w:pPr>
      <w:r>
        <w:rPr>
          <w:lang w:val="en-US"/>
        </w:rPr>
        <w:t>-</w:t>
      </w:r>
    </w:p>
    <w:p w:rsidR="00BF56A2" w:rsidRDefault="00A91BC8" w:rsidP="00BF56A2">
      <w:pPr>
        <w:pStyle w:val="Liststycke"/>
        <w:numPr>
          <w:ilvl w:val="0"/>
          <w:numId w:val="4"/>
        </w:numPr>
        <w:rPr>
          <w:lang w:val="en-US"/>
        </w:rPr>
      </w:pPr>
      <w:r>
        <w:rPr>
          <w:lang w:val="en-US"/>
        </w:rPr>
        <w:t xml:space="preserve">Several mapping functions exists, e.g. Morgan – where genetic distance is linear to the recombination rate (1 cM = 1% recombination rate), Haldane – exponential function, </w:t>
      </w:r>
      <w:proofErr w:type="spellStart"/>
      <w:r>
        <w:rPr>
          <w:lang w:val="en-US"/>
        </w:rPr>
        <w:t>Kosambi</w:t>
      </w:r>
      <w:proofErr w:type="spellEnd"/>
      <w:r>
        <w:rPr>
          <w:lang w:val="en-US"/>
        </w:rPr>
        <w:t xml:space="preserve"> – exponential function that account for double crossovers. The</w:t>
      </w:r>
      <w:r w:rsidR="00CE592A">
        <w:rPr>
          <w:lang w:val="en-US"/>
        </w:rPr>
        <w:t xml:space="preserve"> </w:t>
      </w:r>
      <w:r w:rsidR="00487AD6">
        <w:rPr>
          <w:lang w:val="en-US"/>
        </w:rPr>
        <w:t>first</w:t>
      </w:r>
      <w:r>
        <w:rPr>
          <w:lang w:val="en-US"/>
        </w:rPr>
        <w:t xml:space="preserve"> one is implemented in </w:t>
      </w:r>
      <w:proofErr w:type="spellStart"/>
      <w:r>
        <w:rPr>
          <w:lang w:val="en-US"/>
        </w:rPr>
        <w:t>FamLink</w:t>
      </w:r>
      <w:proofErr w:type="spellEnd"/>
      <w:r>
        <w:rPr>
          <w:lang w:val="en-US"/>
        </w:rPr>
        <w:t>.</w:t>
      </w:r>
    </w:p>
    <w:p w:rsidR="00A91BC8" w:rsidRPr="00BF56A2" w:rsidRDefault="00A91BC8" w:rsidP="00BF56A2">
      <w:pPr>
        <w:pStyle w:val="Liststycke"/>
        <w:numPr>
          <w:ilvl w:val="0"/>
          <w:numId w:val="4"/>
        </w:numPr>
        <w:rPr>
          <w:lang w:val="en-US"/>
        </w:rPr>
      </w:pPr>
      <w:r>
        <w:rPr>
          <w:lang w:val="en-US"/>
        </w:rPr>
        <w:t>25</w:t>
      </w:r>
    </w:p>
    <w:p w:rsidR="00551A2D" w:rsidRDefault="00A91BC8" w:rsidP="00BF56A2">
      <w:pPr>
        <w:pStyle w:val="Liststycke"/>
        <w:numPr>
          <w:ilvl w:val="0"/>
          <w:numId w:val="4"/>
        </w:numPr>
        <w:rPr>
          <w:lang w:val="en-US"/>
        </w:rPr>
      </w:pPr>
      <w:r>
        <w:rPr>
          <w:lang w:val="en-US"/>
        </w:rPr>
        <w:t>Nothing will happen for the current case as linka</w:t>
      </w:r>
      <w:r w:rsidR="003E1DCA">
        <w:rPr>
          <w:lang w:val="en-US"/>
        </w:rPr>
        <w:t>ge does not affect the results</w:t>
      </w:r>
      <w:r w:rsidR="00551A2D">
        <w:rPr>
          <w:lang w:val="en-US"/>
        </w:rPr>
        <w:t>.</w:t>
      </w:r>
    </w:p>
    <w:p w:rsidR="00BF56A2" w:rsidRPr="00BC5F72" w:rsidRDefault="003E1DCA" w:rsidP="00BF56A2">
      <w:pPr>
        <w:pStyle w:val="Liststycke"/>
        <w:numPr>
          <w:ilvl w:val="0"/>
          <w:numId w:val="4"/>
        </w:numPr>
        <w:rPr>
          <w:lang w:val="en-US"/>
        </w:rPr>
      </w:pPr>
      <w:bookmarkStart w:id="0" w:name="_GoBack"/>
      <w:bookmarkEnd w:id="0"/>
      <w:r w:rsidRPr="00BC5F72">
        <w:rPr>
          <w:lang w:val="en-US"/>
        </w:rPr>
        <w:t>LR=1/(2*p12)*1/(2*p12)=1/(4*0.1*0.1)=25</w:t>
      </w:r>
    </w:p>
    <w:p w:rsidR="00624C78" w:rsidRDefault="009A40A1" w:rsidP="00624C78">
      <w:pPr>
        <w:pStyle w:val="Rubrik2"/>
        <w:rPr>
          <w:lang w:val="en-US"/>
        </w:rPr>
      </w:pPr>
      <w:r>
        <w:rPr>
          <w:lang w:val="en-US"/>
        </w:rPr>
        <w:t xml:space="preserve">Exercise </w:t>
      </w:r>
      <w:r w:rsidR="00624C78">
        <w:rPr>
          <w:lang w:val="en-US"/>
        </w:rPr>
        <w:t xml:space="preserve">2, </w:t>
      </w:r>
      <w:r w:rsidR="00CF46F5">
        <w:rPr>
          <w:lang w:val="en-US"/>
        </w:rPr>
        <w:t>A case of siblings</w:t>
      </w:r>
    </w:p>
    <w:p w:rsidR="00CF46F5" w:rsidRDefault="00CF46F5" w:rsidP="00CF46F5">
      <w:pPr>
        <w:rPr>
          <w:lang w:val="en-US"/>
        </w:rPr>
      </w:pPr>
      <w:r>
        <w:rPr>
          <w:lang w:val="en-US"/>
        </w:rPr>
        <w:t>The second exercise involves two persons P1 and P2. We consider several hypotheses,</w:t>
      </w:r>
    </w:p>
    <w:p w:rsidR="00CF46F5" w:rsidRDefault="00CF46F5" w:rsidP="00CF46F5">
      <w:pPr>
        <w:pStyle w:val="Liststycke"/>
        <w:numPr>
          <w:ilvl w:val="0"/>
          <w:numId w:val="1"/>
        </w:numPr>
        <w:rPr>
          <w:lang w:val="en-US"/>
        </w:rPr>
      </w:pPr>
      <w:r>
        <w:rPr>
          <w:lang w:val="en-US"/>
        </w:rPr>
        <w:t>H1: P1 and P2 are full siblings</w:t>
      </w:r>
    </w:p>
    <w:p w:rsidR="00CF46F5" w:rsidRDefault="00CF46F5" w:rsidP="00CF46F5">
      <w:pPr>
        <w:pStyle w:val="Liststycke"/>
        <w:numPr>
          <w:ilvl w:val="0"/>
          <w:numId w:val="1"/>
        </w:numPr>
        <w:rPr>
          <w:lang w:val="en-US"/>
        </w:rPr>
      </w:pPr>
      <w:r>
        <w:rPr>
          <w:lang w:val="en-US"/>
        </w:rPr>
        <w:t>H2: P1 and P2 are half siblings</w:t>
      </w:r>
    </w:p>
    <w:p w:rsidR="00CF46F5" w:rsidRDefault="00CF46F5" w:rsidP="00CF46F5">
      <w:pPr>
        <w:pStyle w:val="Liststycke"/>
        <w:numPr>
          <w:ilvl w:val="0"/>
          <w:numId w:val="1"/>
        </w:numPr>
        <w:rPr>
          <w:lang w:val="en-US"/>
        </w:rPr>
      </w:pPr>
      <w:r>
        <w:rPr>
          <w:lang w:val="en-US"/>
        </w:rPr>
        <w:t>H3: P1 and P3 are unrelated</w:t>
      </w:r>
    </w:p>
    <w:p w:rsidR="00A91BC8" w:rsidRDefault="00A91BC8" w:rsidP="00A91BC8">
      <w:pPr>
        <w:pStyle w:val="Liststycke"/>
        <w:rPr>
          <w:lang w:val="en-US"/>
        </w:rPr>
      </w:pPr>
    </w:p>
    <w:p w:rsidR="00A91BC8" w:rsidRDefault="00A91BC8" w:rsidP="00B75C73">
      <w:pPr>
        <w:pStyle w:val="Liststycke"/>
        <w:numPr>
          <w:ilvl w:val="0"/>
          <w:numId w:val="8"/>
        </w:numPr>
        <w:rPr>
          <w:lang w:val="en-US"/>
        </w:rPr>
      </w:pPr>
      <w:r>
        <w:rPr>
          <w:lang w:val="en-US"/>
        </w:rPr>
        <w:t>-</w:t>
      </w:r>
    </w:p>
    <w:p w:rsidR="00BF56A2" w:rsidRDefault="00A91BC8" w:rsidP="00B75C73">
      <w:pPr>
        <w:pStyle w:val="Liststycke"/>
        <w:numPr>
          <w:ilvl w:val="0"/>
          <w:numId w:val="8"/>
        </w:numPr>
        <w:rPr>
          <w:lang w:val="en-US"/>
        </w:rPr>
      </w:pPr>
      <w:r>
        <w:rPr>
          <w:lang w:val="en-US"/>
        </w:rPr>
        <w:t>See table below. We see that linkage has a high impact for the current case and accounting for recombination is essential.</w:t>
      </w:r>
    </w:p>
    <w:tbl>
      <w:tblPr>
        <w:tblStyle w:val="Tabellrutnt"/>
        <w:tblW w:w="0" w:type="auto"/>
        <w:tblInd w:w="720" w:type="dxa"/>
        <w:tblLook w:val="04A0"/>
      </w:tblPr>
      <w:tblGrid>
        <w:gridCol w:w="1394"/>
        <w:gridCol w:w="1367"/>
        <w:gridCol w:w="1701"/>
      </w:tblGrid>
      <w:tr w:rsidR="00A91BC8" w:rsidTr="00F65A1A">
        <w:tc>
          <w:tcPr>
            <w:tcW w:w="1394" w:type="dxa"/>
          </w:tcPr>
          <w:p w:rsidR="00A91BC8" w:rsidRDefault="00A91BC8" w:rsidP="00A91BC8">
            <w:pPr>
              <w:pStyle w:val="Liststycke"/>
              <w:ind w:left="0"/>
              <w:rPr>
                <w:lang w:val="en-US"/>
              </w:rPr>
            </w:pPr>
          </w:p>
        </w:tc>
        <w:tc>
          <w:tcPr>
            <w:tcW w:w="1367" w:type="dxa"/>
          </w:tcPr>
          <w:p w:rsidR="00A91BC8" w:rsidRPr="00F65A1A" w:rsidRDefault="00A91BC8" w:rsidP="00A91BC8">
            <w:pPr>
              <w:pStyle w:val="Liststycke"/>
              <w:ind w:left="0"/>
              <w:rPr>
                <w:b/>
                <w:lang w:val="en-US"/>
              </w:rPr>
            </w:pPr>
            <w:r w:rsidRPr="00F65A1A">
              <w:rPr>
                <w:b/>
                <w:lang w:val="en-US"/>
              </w:rPr>
              <w:t>LR(linkage)</w:t>
            </w:r>
          </w:p>
        </w:tc>
        <w:tc>
          <w:tcPr>
            <w:tcW w:w="1701" w:type="dxa"/>
          </w:tcPr>
          <w:p w:rsidR="00A91BC8" w:rsidRPr="00F65A1A" w:rsidRDefault="00A91BC8" w:rsidP="00A91BC8">
            <w:pPr>
              <w:pStyle w:val="Liststycke"/>
              <w:ind w:left="0"/>
              <w:rPr>
                <w:b/>
                <w:lang w:val="en-US"/>
              </w:rPr>
            </w:pPr>
            <w:r w:rsidRPr="00F65A1A">
              <w:rPr>
                <w:b/>
                <w:lang w:val="en-US"/>
              </w:rPr>
              <w:t>LR(no linkage)</w:t>
            </w:r>
          </w:p>
        </w:tc>
      </w:tr>
      <w:tr w:rsidR="00A91BC8" w:rsidTr="00F65A1A">
        <w:tc>
          <w:tcPr>
            <w:tcW w:w="1394" w:type="dxa"/>
          </w:tcPr>
          <w:p w:rsidR="00A91BC8" w:rsidRDefault="00A91BC8" w:rsidP="00A91BC8">
            <w:pPr>
              <w:pStyle w:val="Liststycke"/>
              <w:ind w:left="0"/>
              <w:rPr>
                <w:lang w:val="en-US"/>
              </w:rPr>
            </w:pPr>
            <w:r>
              <w:rPr>
                <w:lang w:val="en-US"/>
              </w:rPr>
              <w:t>Full sibling</w:t>
            </w:r>
          </w:p>
        </w:tc>
        <w:tc>
          <w:tcPr>
            <w:tcW w:w="1367" w:type="dxa"/>
          </w:tcPr>
          <w:p w:rsidR="00A91BC8" w:rsidRDefault="00A91BC8" w:rsidP="00A91BC8">
            <w:pPr>
              <w:pStyle w:val="Liststycke"/>
              <w:ind w:left="0"/>
              <w:rPr>
                <w:lang w:val="en-US"/>
              </w:rPr>
            </w:pPr>
            <w:r>
              <w:rPr>
                <w:lang w:val="en-US"/>
              </w:rPr>
              <w:t>2469</w:t>
            </w:r>
          </w:p>
        </w:tc>
        <w:tc>
          <w:tcPr>
            <w:tcW w:w="1701" w:type="dxa"/>
          </w:tcPr>
          <w:p w:rsidR="00A91BC8" w:rsidRDefault="00A91BC8" w:rsidP="00A91BC8">
            <w:pPr>
              <w:pStyle w:val="Liststycke"/>
              <w:ind w:left="0"/>
              <w:rPr>
                <w:lang w:val="en-US"/>
              </w:rPr>
            </w:pPr>
            <w:r>
              <w:rPr>
                <w:lang w:val="en-US"/>
              </w:rPr>
              <w:t>915</w:t>
            </w:r>
          </w:p>
        </w:tc>
      </w:tr>
      <w:tr w:rsidR="00A91BC8" w:rsidTr="00F65A1A">
        <w:tc>
          <w:tcPr>
            <w:tcW w:w="1394" w:type="dxa"/>
          </w:tcPr>
          <w:p w:rsidR="00A91BC8" w:rsidRDefault="00A91BC8" w:rsidP="00A91BC8">
            <w:pPr>
              <w:pStyle w:val="Liststycke"/>
              <w:ind w:left="0"/>
              <w:rPr>
                <w:lang w:val="en-US"/>
              </w:rPr>
            </w:pPr>
            <w:r>
              <w:rPr>
                <w:lang w:val="en-US"/>
              </w:rPr>
              <w:t>Half siblings</w:t>
            </w:r>
          </w:p>
        </w:tc>
        <w:tc>
          <w:tcPr>
            <w:tcW w:w="1367" w:type="dxa"/>
          </w:tcPr>
          <w:p w:rsidR="00A91BC8" w:rsidRDefault="00A91BC8" w:rsidP="00A91BC8">
            <w:pPr>
              <w:pStyle w:val="Liststycke"/>
              <w:ind w:left="0"/>
              <w:rPr>
                <w:lang w:val="en-US"/>
              </w:rPr>
            </w:pPr>
            <w:r>
              <w:rPr>
                <w:lang w:val="en-US"/>
              </w:rPr>
              <w:t>49.7</w:t>
            </w:r>
          </w:p>
        </w:tc>
        <w:tc>
          <w:tcPr>
            <w:tcW w:w="1701" w:type="dxa"/>
          </w:tcPr>
          <w:p w:rsidR="00A91BC8" w:rsidRDefault="00A91BC8" w:rsidP="00A91BC8">
            <w:pPr>
              <w:pStyle w:val="Liststycke"/>
              <w:ind w:left="0"/>
              <w:rPr>
                <w:lang w:val="en-US"/>
              </w:rPr>
            </w:pPr>
            <w:r>
              <w:rPr>
                <w:lang w:val="en-US"/>
              </w:rPr>
              <w:t>30</w:t>
            </w:r>
          </w:p>
        </w:tc>
      </w:tr>
    </w:tbl>
    <w:p w:rsidR="00A91BC8" w:rsidRPr="005B57DC" w:rsidRDefault="00A91BC8" w:rsidP="005B57DC">
      <w:pPr>
        <w:rPr>
          <w:lang w:val="en-US"/>
        </w:rPr>
      </w:pPr>
    </w:p>
    <w:p w:rsidR="00A91BC8" w:rsidRDefault="00A91BC8" w:rsidP="00A91BC8">
      <w:pPr>
        <w:pStyle w:val="Liststycke"/>
        <w:rPr>
          <w:lang w:val="en-US"/>
        </w:rPr>
      </w:pPr>
    </w:p>
    <w:p w:rsidR="00B75C73" w:rsidRDefault="005B57DC" w:rsidP="00B75C73">
      <w:pPr>
        <w:pStyle w:val="Liststycke"/>
        <w:numPr>
          <w:ilvl w:val="0"/>
          <w:numId w:val="8"/>
        </w:numPr>
        <w:rPr>
          <w:lang w:val="en-US"/>
        </w:rPr>
      </w:pPr>
      <w:r>
        <w:rPr>
          <w:lang w:val="en-US"/>
        </w:rPr>
        <w:t xml:space="preserve">See table below. The LR(linkage) will change and converge with LR(no linkage). </w:t>
      </w:r>
    </w:p>
    <w:tbl>
      <w:tblPr>
        <w:tblStyle w:val="Tabellrutnt"/>
        <w:tblW w:w="0" w:type="auto"/>
        <w:tblInd w:w="720" w:type="dxa"/>
        <w:tblLook w:val="04A0"/>
      </w:tblPr>
      <w:tblGrid>
        <w:gridCol w:w="1394"/>
        <w:gridCol w:w="1367"/>
        <w:gridCol w:w="1701"/>
      </w:tblGrid>
      <w:tr w:rsidR="005B57DC" w:rsidTr="004140C6">
        <w:tc>
          <w:tcPr>
            <w:tcW w:w="1394" w:type="dxa"/>
          </w:tcPr>
          <w:p w:rsidR="005B57DC" w:rsidRDefault="005B57DC" w:rsidP="004140C6">
            <w:pPr>
              <w:pStyle w:val="Liststycke"/>
              <w:ind w:left="0"/>
              <w:rPr>
                <w:lang w:val="en-US"/>
              </w:rPr>
            </w:pPr>
          </w:p>
        </w:tc>
        <w:tc>
          <w:tcPr>
            <w:tcW w:w="1367" w:type="dxa"/>
          </w:tcPr>
          <w:p w:rsidR="005B57DC" w:rsidRPr="00F65A1A" w:rsidRDefault="005B57DC" w:rsidP="004140C6">
            <w:pPr>
              <w:pStyle w:val="Liststycke"/>
              <w:ind w:left="0"/>
              <w:rPr>
                <w:b/>
                <w:lang w:val="en-US"/>
              </w:rPr>
            </w:pPr>
            <w:r w:rsidRPr="00F65A1A">
              <w:rPr>
                <w:b/>
                <w:lang w:val="en-US"/>
              </w:rPr>
              <w:t>LR(linkage)</w:t>
            </w:r>
          </w:p>
        </w:tc>
        <w:tc>
          <w:tcPr>
            <w:tcW w:w="1701" w:type="dxa"/>
          </w:tcPr>
          <w:p w:rsidR="005B57DC" w:rsidRPr="00F65A1A" w:rsidRDefault="005B57DC" w:rsidP="004140C6">
            <w:pPr>
              <w:pStyle w:val="Liststycke"/>
              <w:ind w:left="0"/>
              <w:rPr>
                <w:b/>
                <w:lang w:val="en-US"/>
              </w:rPr>
            </w:pPr>
            <w:r w:rsidRPr="00F65A1A">
              <w:rPr>
                <w:b/>
                <w:lang w:val="en-US"/>
              </w:rPr>
              <w:t>LR(no linkage)</w:t>
            </w:r>
          </w:p>
        </w:tc>
      </w:tr>
      <w:tr w:rsidR="005B57DC" w:rsidTr="004140C6">
        <w:tc>
          <w:tcPr>
            <w:tcW w:w="1394" w:type="dxa"/>
          </w:tcPr>
          <w:p w:rsidR="005B57DC" w:rsidRDefault="005B57DC" w:rsidP="004140C6">
            <w:pPr>
              <w:pStyle w:val="Liststycke"/>
              <w:ind w:left="0"/>
              <w:rPr>
                <w:lang w:val="en-US"/>
              </w:rPr>
            </w:pPr>
            <w:r>
              <w:rPr>
                <w:lang w:val="en-US"/>
              </w:rPr>
              <w:t>Full sibling</w:t>
            </w:r>
          </w:p>
        </w:tc>
        <w:tc>
          <w:tcPr>
            <w:tcW w:w="1367" w:type="dxa"/>
          </w:tcPr>
          <w:p w:rsidR="005B57DC" w:rsidRDefault="005B57DC" w:rsidP="004140C6">
            <w:pPr>
              <w:pStyle w:val="Liststycke"/>
              <w:ind w:left="0"/>
              <w:rPr>
                <w:lang w:val="en-US"/>
              </w:rPr>
            </w:pPr>
            <w:r>
              <w:rPr>
                <w:lang w:val="en-US"/>
              </w:rPr>
              <w:t>915</w:t>
            </w:r>
          </w:p>
        </w:tc>
        <w:tc>
          <w:tcPr>
            <w:tcW w:w="1701" w:type="dxa"/>
          </w:tcPr>
          <w:p w:rsidR="005B57DC" w:rsidRDefault="005B57DC" w:rsidP="004140C6">
            <w:pPr>
              <w:pStyle w:val="Liststycke"/>
              <w:ind w:left="0"/>
              <w:rPr>
                <w:lang w:val="en-US"/>
              </w:rPr>
            </w:pPr>
            <w:r>
              <w:rPr>
                <w:lang w:val="en-US"/>
              </w:rPr>
              <w:t>915</w:t>
            </w:r>
          </w:p>
        </w:tc>
      </w:tr>
      <w:tr w:rsidR="005B57DC" w:rsidTr="004140C6">
        <w:tc>
          <w:tcPr>
            <w:tcW w:w="1394" w:type="dxa"/>
          </w:tcPr>
          <w:p w:rsidR="005B57DC" w:rsidRDefault="005B57DC" w:rsidP="004140C6">
            <w:pPr>
              <w:pStyle w:val="Liststycke"/>
              <w:ind w:left="0"/>
              <w:rPr>
                <w:lang w:val="en-US"/>
              </w:rPr>
            </w:pPr>
            <w:r>
              <w:rPr>
                <w:lang w:val="en-US"/>
              </w:rPr>
              <w:t>Half siblings</w:t>
            </w:r>
          </w:p>
        </w:tc>
        <w:tc>
          <w:tcPr>
            <w:tcW w:w="1367" w:type="dxa"/>
          </w:tcPr>
          <w:p w:rsidR="005B57DC" w:rsidRDefault="005B57DC" w:rsidP="004140C6">
            <w:pPr>
              <w:pStyle w:val="Liststycke"/>
              <w:ind w:left="0"/>
              <w:rPr>
                <w:lang w:val="en-US"/>
              </w:rPr>
            </w:pPr>
            <w:r>
              <w:rPr>
                <w:lang w:val="en-US"/>
              </w:rPr>
              <w:t>30</w:t>
            </w:r>
          </w:p>
        </w:tc>
        <w:tc>
          <w:tcPr>
            <w:tcW w:w="1701" w:type="dxa"/>
          </w:tcPr>
          <w:p w:rsidR="005B57DC" w:rsidRDefault="005B57DC" w:rsidP="004140C6">
            <w:pPr>
              <w:pStyle w:val="Liststycke"/>
              <w:ind w:left="0"/>
              <w:rPr>
                <w:lang w:val="en-US"/>
              </w:rPr>
            </w:pPr>
            <w:r>
              <w:rPr>
                <w:lang w:val="en-US"/>
              </w:rPr>
              <w:t>30</w:t>
            </w:r>
          </w:p>
        </w:tc>
      </w:tr>
    </w:tbl>
    <w:p w:rsidR="005B57DC" w:rsidRDefault="005B57DC" w:rsidP="005B57DC">
      <w:pPr>
        <w:pStyle w:val="Liststycke"/>
        <w:rPr>
          <w:lang w:val="en-US"/>
        </w:rPr>
      </w:pPr>
    </w:p>
    <w:p w:rsidR="00462D23" w:rsidRPr="00B75C73" w:rsidRDefault="005B57DC" w:rsidP="00B75C73">
      <w:pPr>
        <w:pStyle w:val="Liststycke"/>
        <w:numPr>
          <w:ilvl w:val="0"/>
          <w:numId w:val="8"/>
        </w:numPr>
        <w:rPr>
          <w:lang w:val="en-US"/>
        </w:rPr>
      </w:pPr>
      <w:r>
        <w:rPr>
          <w:lang w:val="en-US"/>
        </w:rPr>
        <w:lastRenderedPageBreak/>
        <w:t xml:space="preserve">No, both maternal and paternal </w:t>
      </w:r>
      <w:proofErr w:type="spellStart"/>
      <w:r>
        <w:rPr>
          <w:lang w:val="en-US"/>
        </w:rPr>
        <w:t>halfsiblings</w:t>
      </w:r>
      <w:proofErr w:type="spellEnd"/>
      <w:r>
        <w:rPr>
          <w:lang w:val="en-US"/>
        </w:rPr>
        <w:t xml:space="preserve"> have the same inheritance patterns and can thus not be distinguished with autosomal markers (linked or not linked)</w:t>
      </w:r>
    </w:p>
    <w:p w:rsidR="00CF46F5" w:rsidRDefault="009A40A1" w:rsidP="00CF46F5">
      <w:pPr>
        <w:pStyle w:val="Rubrik2"/>
        <w:rPr>
          <w:lang w:val="en-US"/>
        </w:rPr>
      </w:pPr>
      <w:r>
        <w:rPr>
          <w:lang w:val="en-US"/>
        </w:rPr>
        <w:t xml:space="preserve">Exercise </w:t>
      </w:r>
      <w:r w:rsidR="00CF46F5">
        <w:rPr>
          <w:lang w:val="en-US"/>
        </w:rPr>
        <w:t>3, An immigration case</w:t>
      </w:r>
    </w:p>
    <w:p w:rsidR="00CF46F5" w:rsidRDefault="00CF46F5" w:rsidP="00CF46F5">
      <w:pPr>
        <w:rPr>
          <w:lang w:val="en-US"/>
        </w:rPr>
      </w:pPr>
      <w:r>
        <w:rPr>
          <w:lang w:val="en-US"/>
        </w:rPr>
        <w:t>In the third case we will consider an immigration case with hypotheses,</w:t>
      </w:r>
    </w:p>
    <w:p w:rsidR="00CF46F5" w:rsidRDefault="00CF46F5" w:rsidP="00CF46F5">
      <w:pPr>
        <w:pStyle w:val="Liststycke"/>
        <w:numPr>
          <w:ilvl w:val="0"/>
          <w:numId w:val="1"/>
        </w:numPr>
        <w:rPr>
          <w:lang w:val="en-US"/>
        </w:rPr>
      </w:pPr>
      <w:r>
        <w:rPr>
          <w:lang w:val="en-US"/>
        </w:rPr>
        <w:t xml:space="preserve">H1: P1 </w:t>
      </w:r>
      <w:r w:rsidR="005477E2">
        <w:rPr>
          <w:lang w:val="en-US"/>
        </w:rPr>
        <w:t>is the uncle of P2</w:t>
      </w:r>
    </w:p>
    <w:p w:rsidR="00CF46F5" w:rsidRDefault="00CF46F5" w:rsidP="00CF46F5">
      <w:pPr>
        <w:pStyle w:val="Liststycke"/>
        <w:numPr>
          <w:ilvl w:val="0"/>
          <w:numId w:val="1"/>
        </w:numPr>
        <w:rPr>
          <w:lang w:val="en-US"/>
        </w:rPr>
      </w:pPr>
      <w:r>
        <w:rPr>
          <w:lang w:val="en-US"/>
        </w:rPr>
        <w:t xml:space="preserve">H2: P1 is </w:t>
      </w:r>
      <w:r w:rsidR="005477E2">
        <w:rPr>
          <w:lang w:val="en-US"/>
        </w:rPr>
        <w:t>the grandfather</w:t>
      </w:r>
      <w:r>
        <w:rPr>
          <w:lang w:val="en-US"/>
        </w:rPr>
        <w:t xml:space="preserve"> P2</w:t>
      </w:r>
    </w:p>
    <w:p w:rsidR="00CF46F5" w:rsidRDefault="00CF46F5" w:rsidP="00CF46F5">
      <w:pPr>
        <w:pStyle w:val="Liststycke"/>
        <w:numPr>
          <w:ilvl w:val="0"/>
          <w:numId w:val="1"/>
        </w:numPr>
        <w:rPr>
          <w:lang w:val="en-US"/>
        </w:rPr>
      </w:pPr>
      <w:r>
        <w:rPr>
          <w:lang w:val="en-US"/>
        </w:rPr>
        <w:t>H3: P1 and P2 are unrelated</w:t>
      </w:r>
    </w:p>
    <w:p w:rsidR="005B57DC" w:rsidRDefault="005B57DC" w:rsidP="005B57DC">
      <w:pPr>
        <w:pStyle w:val="Liststycke"/>
        <w:rPr>
          <w:lang w:val="en-US"/>
        </w:rPr>
      </w:pPr>
    </w:p>
    <w:p w:rsidR="005B57DC" w:rsidRDefault="005B57DC" w:rsidP="005477E2">
      <w:pPr>
        <w:pStyle w:val="Liststycke"/>
        <w:numPr>
          <w:ilvl w:val="0"/>
          <w:numId w:val="9"/>
        </w:numPr>
        <w:rPr>
          <w:lang w:val="en-US"/>
        </w:rPr>
      </w:pPr>
      <w:r>
        <w:rPr>
          <w:lang w:val="en-US"/>
        </w:rPr>
        <w:t>See table below. We observe a difference between H1 and H2 with LR(linkage) while for LR(no linkage) they do have the same values. The difference is in this case small but may be larger for other combinations of alleles.</w:t>
      </w:r>
    </w:p>
    <w:p w:rsidR="005B57DC" w:rsidRDefault="005B57DC" w:rsidP="005B57DC">
      <w:pPr>
        <w:pStyle w:val="Liststycke"/>
        <w:rPr>
          <w:lang w:val="en-US"/>
        </w:rPr>
      </w:pPr>
      <w:r>
        <w:rPr>
          <w:lang w:val="en-US"/>
        </w:rPr>
        <w:t xml:space="preserve"> </w:t>
      </w:r>
    </w:p>
    <w:tbl>
      <w:tblPr>
        <w:tblStyle w:val="Tabellrutnt"/>
        <w:tblW w:w="0" w:type="auto"/>
        <w:tblInd w:w="720" w:type="dxa"/>
        <w:tblLook w:val="04A0"/>
      </w:tblPr>
      <w:tblGrid>
        <w:gridCol w:w="1394"/>
        <w:gridCol w:w="1367"/>
        <w:gridCol w:w="1701"/>
      </w:tblGrid>
      <w:tr w:rsidR="005B57DC" w:rsidTr="004140C6">
        <w:tc>
          <w:tcPr>
            <w:tcW w:w="1394" w:type="dxa"/>
          </w:tcPr>
          <w:p w:rsidR="005B57DC" w:rsidRDefault="005B57DC" w:rsidP="004140C6">
            <w:pPr>
              <w:pStyle w:val="Liststycke"/>
              <w:ind w:left="0"/>
              <w:rPr>
                <w:lang w:val="en-US"/>
              </w:rPr>
            </w:pPr>
          </w:p>
        </w:tc>
        <w:tc>
          <w:tcPr>
            <w:tcW w:w="1367" w:type="dxa"/>
          </w:tcPr>
          <w:p w:rsidR="005B57DC" w:rsidRPr="00F65A1A" w:rsidRDefault="005B57DC" w:rsidP="004140C6">
            <w:pPr>
              <w:pStyle w:val="Liststycke"/>
              <w:ind w:left="0"/>
              <w:rPr>
                <w:b/>
                <w:lang w:val="en-US"/>
              </w:rPr>
            </w:pPr>
            <w:r w:rsidRPr="00F65A1A">
              <w:rPr>
                <w:b/>
                <w:lang w:val="en-US"/>
              </w:rPr>
              <w:t>LR(linkage)</w:t>
            </w:r>
          </w:p>
        </w:tc>
        <w:tc>
          <w:tcPr>
            <w:tcW w:w="1701" w:type="dxa"/>
          </w:tcPr>
          <w:p w:rsidR="005B57DC" w:rsidRPr="00F65A1A" w:rsidRDefault="005B57DC" w:rsidP="004140C6">
            <w:pPr>
              <w:pStyle w:val="Liststycke"/>
              <w:ind w:left="0"/>
              <w:rPr>
                <w:b/>
                <w:lang w:val="en-US"/>
              </w:rPr>
            </w:pPr>
            <w:r w:rsidRPr="00F65A1A">
              <w:rPr>
                <w:b/>
                <w:lang w:val="en-US"/>
              </w:rPr>
              <w:t>LR(no linkage)</w:t>
            </w:r>
          </w:p>
        </w:tc>
      </w:tr>
      <w:tr w:rsidR="005B57DC" w:rsidTr="004140C6">
        <w:tc>
          <w:tcPr>
            <w:tcW w:w="1394" w:type="dxa"/>
          </w:tcPr>
          <w:p w:rsidR="005B57DC" w:rsidRDefault="005B57DC" w:rsidP="004140C6">
            <w:pPr>
              <w:pStyle w:val="Liststycke"/>
              <w:ind w:left="0"/>
              <w:rPr>
                <w:lang w:val="en-US"/>
              </w:rPr>
            </w:pPr>
            <w:r>
              <w:rPr>
                <w:lang w:val="en-US"/>
              </w:rPr>
              <w:t>Uncle</w:t>
            </w:r>
          </w:p>
        </w:tc>
        <w:tc>
          <w:tcPr>
            <w:tcW w:w="1367" w:type="dxa"/>
          </w:tcPr>
          <w:p w:rsidR="005B57DC" w:rsidRDefault="005B57DC" w:rsidP="004140C6">
            <w:pPr>
              <w:pStyle w:val="Liststycke"/>
              <w:ind w:left="0"/>
              <w:rPr>
                <w:lang w:val="en-US"/>
              </w:rPr>
            </w:pPr>
            <w:r>
              <w:rPr>
                <w:lang w:val="en-US"/>
              </w:rPr>
              <w:t>41.9</w:t>
            </w:r>
          </w:p>
        </w:tc>
        <w:tc>
          <w:tcPr>
            <w:tcW w:w="1701" w:type="dxa"/>
          </w:tcPr>
          <w:p w:rsidR="005B57DC" w:rsidRDefault="005B57DC" w:rsidP="004140C6">
            <w:pPr>
              <w:pStyle w:val="Liststycke"/>
              <w:ind w:left="0"/>
              <w:rPr>
                <w:lang w:val="en-US"/>
              </w:rPr>
            </w:pPr>
            <w:r>
              <w:rPr>
                <w:lang w:val="en-US"/>
              </w:rPr>
              <w:t>30</w:t>
            </w:r>
          </w:p>
        </w:tc>
      </w:tr>
      <w:tr w:rsidR="005B57DC" w:rsidTr="004140C6">
        <w:tc>
          <w:tcPr>
            <w:tcW w:w="1394" w:type="dxa"/>
          </w:tcPr>
          <w:p w:rsidR="005B57DC" w:rsidRDefault="005B57DC" w:rsidP="004140C6">
            <w:pPr>
              <w:pStyle w:val="Liststycke"/>
              <w:ind w:left="0"/>
              <w:rPr>
                <w:lang w:val="en-US"/>
              </w:rPr>
            </w:pPr>
            <w:r>
              <w:rPr>
                <w:lang w:val="en-US"/>
              </w:rPr>
              <w:t>Grandfather</w:t>
            </w:r>
          </w:p>
        </w:tc>
        <w:tc>
          <w:tcPr>
            <w:tcW w:w="1367" w:type="dxa"/>
          </w:tcPr>
          <w:p w:rsidR="005B57DC" w:rsidRDefault="005B57DC" w:rsidP="004140C6">
            <w:pPr>
              <w:pStyle w:val="Liststycke"/>
              <w:ind w:left="0"/>
              <w:rPr>
                <w:lang w:val="en-US"/>
              </w:rPr>
            </w:pPr>
            <w:r>
              <w:rPr>
                <w:lang w:val="en-US"/>
              </w:rPr>
              <w:t>46.5</w:t>
            </w:r>
          </w:p>
        </w:tc>
        <w:tc>
          <w:tcPr>
            <w:tcW w:w="1701" w:type="dxa"/>
          </w:tcPr>
          <w:p w:rsidR="005B57DC" w:rsidRDefault="005B57DC" w:rsidP="004140C6">
            <w:pPr>
              <w:pStyle w:val="Liststycke"/>
              <w:ind w:left="0"/>
              <w:rPr>
                <w:lang w:val="en-US"/>
              </w:rPr>
            </w:pPr>
            <w:r>
              <w:rPr>
                <w:lang w:val="en-US"/>
              </w:rPr>
              <w:t>30</w:t>
            </w:r>
          </w:p>
        </w:tc>
      </w:tr>
    </w:tbl>
    <w:p w:rsidR="005477E2" w:rsidRDefault="005477E2" w:rsidP="005B57DC">
      <w:pPr>
        <w:pStyle w:val="Liststycke"/>
        <w:rPr>
          <w:lang w:val="en-US"/>
        </w:rPr>
      </w:pPr>
    </w:p>
    <w:p w:rsidR="007508F8" w:rsidRDefault="007508F8" w:rsidP="005477E2">
      <w:pPr>
        <w:pStyle w:val="Liststycke"/>
        <w:numPr>
          <w:ilvl w:val="0"/>
          <w:numId w:val="9"/>
        </w:numPr>
        <w:rPr>
          <w:lang w:val="en-US"/>
        </w:rPr>
      </w:pPr>
      <w:r>
        <w:rPr>
          <w:lang w:val="en-US"/>
        </w:rPr>
        <w:t xml:space="preserve"> </w:t>
      </w:r>
      <w:r w:rsidR="005B57DC">
        <w:rPr>
          <w:lang w:val="en-US"/>
        </w:rPr>
        <w:t xml:space="preserve">We will get the same LR:s for both H1 and H2, 30.25. </w:t>
      </w:r>
    </w:p>
    <w:p w:rsidR="00BC35BC" w:rsidRDefault="00CD65D4" w:rsidP="005477E2">
      <w:pPr>
        <w:pStyle w:val="Liststycke"/>
        <w:numPr>
          <w:ilvl w:val="0"/>
          <w:numId w:val="9"/>
        </w:numPr>
        <w:rPr>
          <w:lang w:val="en-US"/>
        </w:rPr>
      </w:pPr>
      <w:r>
        <w:rPr>
          <w:lang w:val="en-US"/>
        </w:rPr>
        <w:t>See table below.</w:t>
      </w:r>
      <w:r w:rsidR="00FD2F8F">
        <w:rPr>
          <w:lang w:val="en-US"/>
        </w:rPr>
        <w:t xml:space="preserve"> The difference between the LR(linkage) for H1 and H2 is larger than in a) but slightly closer to LR(no linkage) as may be expected.</w:t>
      </w:r>
    </w:p>
    <w:tbl>
      <w:tblPr>
        <w:tblStyle w:val="Tabellrutnt"/>
        <w:tblW w:w="0" w:type="auto"/>
        <w:tblInd w:w="720" w:type="dxa"/>
        <w:tblLook w:val="04A0"/>
      </w:tblPr>
      <w:tblGrid>
        <w:gridCol w:w="1394"/>
        <w:gridCol w:w="1367"/>
        <w:gridCol w:w="1701"/>
      </w:tblGrid>
      <w:tr w:rsidR="00CD65D4" w:rsidTr="004140C6">
        <w:tc>
          <w:tcPr>
            <w:tcW w:w="1394" w:type="dxa"/>
          </w:tcPr>
          <w:p w:rsidR="00CD65D4" w:rsidRDefault="00CD65D4" w:rsidP="004140C6">
            <w:pPr>
              <w:pStyle w:val="Liststycke"/>
              <w:ind w:left="0"/>
              <w:rPr>
                <w:lang w:val="en-US"/>
              </w:rPr>
            </w:pPr>
          </w:p>
        </w:tc>
        <w:tc>
          <w:tcPr>
            <w:tcW w:w="1367" w:type="dxa"/>
          </w:tcPr>
          <w:p w:rsidR="00CD65D4" w:rsidRPr="00F65A1A" w:rsidRDefault="00CD65D4" w:rsidP="004140C6">
            <w:pPr>
              <w:pStyle w:val="Liststycke"/>
              <w:ind w:left="0"/>
              <w:rPr>
                <w:b/>
                <w:lang w:val="en-US"/>
              </w:rPr>
            </w:pPr>
            <w:r w:rsidRPr="00F65A1A">
              <w:rPr>
                <w:b/>
                <w:lang w:val="en-US"/>
              </w:rPr>
              <w:t>LR(linkage)</w:t>
            </w:r>
          </w:p>
        </w:tc>
        <w:tc>
          <w:tcPr>
            <w:tcW w:w="1701" w:type="dxa"/>
          </w:tcPr>
          <w:p w:rsidR="00CD65D4" w:rsidRPr="00F65A1A" w:rsidRDefault="00CD65D4" w:rsidP="004140C6">
            <w:pPr>
              <w:pStyle w:val="Liststycke"/>
              <w:ind w:left="0"/>
              <w:rPr>
                <w:b/>
                <w:lang w:val="en-US"/>
              </w:rPr>
            </w:pPr>
            <w:r w:rsidRPr="00F65A1A">
              <w:rPr>
                <w:b/>
                <w:lang w:val="en-US"/>
              </w:rPr>
              <w:t>LR(no linkage)</w:t>
            </w:r>
          </w:p>
        </w:tc>
      </w:tr>
      <w:tr w:rsidR="00CD65D4" w:rsidTr="004140C6">
        <w:tc>
          <w:tcPr>
            <w:tcW w:w="1394" w:type="dxa"/>
          </w:tcPr>
          <w:p w:rsidR="00CD65D4" w:rsidRDefault="00CD65D4" w:rsidP="004140C6">
            <w:pPr>
              <w:pStyle w:val="Liststycke"/>
              <w:ind w:left="0"/>
              <w:rPr>
                <w:lang w:val="en-US"/>
              </w:rPr>
            </w:pPr>
            <w:r>
              <w:rPr>
                <w:lang w:val="en-US"/>
              </w:rPr>
              <w:t>Uncle</w:t>
            </w:r>
          </w:p>
        </w:tc>
        <w:tc>
          <w:tcPr>
            <w:tcW w:w="1367" w:type="dxa"/>
          </w:tcPr>
          <w:p w:rsidR="00CD65D4" w:rsidRDefault="00CD65D4" w:rsidP="004140C6">
            <w:pPr>
              <w:pStyle w:val="Liststycke"/>
              <w:ind w:left="0"/>
              <w:rPr>
                <w:lang w:val="en-US"/>
              </w:rPr>
            </w:pPr>
            <w:r>
              <w:rPr>
                <w:lang w:val="en-US"/>
              </w:rPr>
              <w:t>34</w:t>
            </w:r>
          </w:p>
        </w:tc>
        <w:tc>
          <w:tcPr>
            <w:tcW w:w="1701" w:type="dxa"/>
          </w:tcPr>
          <w:p w:rsidR="00CD65D4" w:rsidRDefault="00CD65D4" w:rsidP="004140C6">
            <w:pPr>
              <w:pStyle w:val="Liststycke"/>
              <w:ind w:left="0"/>
              <w:rPr>
                <w:lang w:val="en-US"/>
              </w:rPr>
            </w:pPr>
            <w:r>
              <w:rPr>
                <w:lang w:val="en-US"/>
              </w:rPr>
              <w:t>30</w:t>
            </w:r>
          </w:p>
        </w:tc>
      </w:tr>
      <w:tr w:rsidR="00CD65D4" w:rsidTr="004140C6">
        <w:tc>
          <w:tcPr>
            <w:tcW w:w="1394" w:type="dxa"/>
          </w:tcPr>
          <w:p w:rsidR="00CD65D4" w:rsidRDefault="00CD65D4" w:rsidP="004140C6">
            <w:pPr>
              <w:pStyle w:val="Liststycke"/>
              <w:ind w:left="0"/>
              <w:rPr>
                <w:lang w:val="en-US"/>
              </w:rPr>
            </w:pPr>
            <w:r>
              <w:rPr>
                <w:lang w:val="en-US"/>
              </w:rPr>
              <w:t>Grandfather</w:t>
            </w:r>
          </w:p>
        </w:tc>
        <w:tc>
          <w:tcPr>
            <w:tcW w:w="1367" w:type="dxa"/>
          </w:tcPr>
          <w:p w:rsidR="00CD65D4" w:rsidRDefault="00CD65D4" w:rsidP="004140C6">
            <w:pPr>
              <w:pStyle w:val="Liststycke"/>
              <w:ind w:left="0"/>
              <w:rPr>
                <w:lang w:val="en-US"/>
              </w:rPr>
            </w:pPr>
            <w:r>
              <w:rPr>
                <w:lang w:val="en-US"/>
              </w:rPr>
              <w:t>40.4</w:t>
            </w:r>
          </w:p>
        </w:tc>
        <w:tc>
          <w:tcPr>
            <w:tcW w:w="1701" w:type="dxa"/>
          </w:tcPr>
          <w:p w:rsidR="00CD65D4" w:rsidRDefault="00CD65D4" w:rsidP="004140C6">
            <w:pPr>
              <w:pStyle w:val="Liststycke"/>
              <w:ind w:left="0"/>
              <w:rPr>
                <w:lang w:val="en-US"/>
              </w:rPr>
            </w:pPr>
            <w:r>
              <w:rPr>
                <w:lang w:val="en-US"/>
              </w:rPr>
              <w:t>30</w:t>
            </w:r>
          </w:p>
        </w:tc>
      </w:tr>
    </w:tbl>
    <w:p w:rsidR="00CD65D4" w:rsidRPr="005477E2" w:rsidRDefault="00CD65D4" w:rsidP="00CD65D4">
      <w:pPr>
        <w:pStyle w:val="Liststycke"/>
        <w:rPr>
          <w:lang w:val="en-US"/>
        </w:rPr>
      </w:pPr>
    </w:p>
    <w:p w:rsidR="005477E2" w:rsidRPr="005477E2" w:rsidRDefault="009A40A1" w:rsidP="005477E2">
      <w:pPr>
        <w:pStyle w:val="Rubrik2"/>
        <w:rPr>
          <w:lang w:val="en-US"/>
        </w:rPr>
      </w:pPr>
      <w:r>
        <w:rPr>
          <w:lang w:val="en-US"/>
        </w:rPr>
        <w:t xml:space="preserve">Exercise </w:t>
      </w:r>
      <w:r w:rsidR="00655F2C">
        <w:rPr>
          <w:lang w:val="en-US"/>
        </w:rPr>
        <w:t>4</w:t>
      </w:r>
      <w:r w:rsidR="00624C78">
        <w:rPr>
          <w:lang w:val="en-US"/>
        </w:rPr>
        <w:t xml:space="preserve">, </w:t>
      </w:r>
      <w:r w:rsidR="00F50EE4">
        <w:rPr>
          <w:lang w:val="en-US"/>
        </w:rPr>
        <w:t>*</w:t>
      </w:r>
      <w:r w:rsidR="003E3E75">
        <w:rPr>
          <w:lang w:val="en-US"/>
        </w:rPr>
        <w:t>*</w:t>
      </w:r>
      <w:r w:rsidR="00624C78">
        <w:rPr>
          <w:lang w:val="en-US"/>
        </w:rPr>
        <w:t>Create your own pedigree</w:t>
      </w:r>
    </w:p>
    <w:p w:rsidR="00655F2C" w:rsidRDefault="00655F2C" w:rsidP="00655F2C">
      <w:pPr>
        <w:rPr>
          <w:lang w:val="en-US"/>
        </w:rPr>
      </w:pPr>
      <w:proofErr w:type="spellStart"/>
      <w:r>
        <w:rPr>
          <w:lang w:val="en-US"/>
        </w:rPr>
        <w:t>FamLink</w:t>
      </w:r>
      <w:proofErr w:type="spellEnd"/>
      <w:r>
        <w:rPr>
          <w:lang w:val="en-US"/>
        </w:rPr>
        <w:t xml:space="preserve"> includes a number of predefined pedigrees where the user only </w:t>
      </w:r>
      <w:r w:rsidR="00E74EDB">
        <w:rPr>
          <w:lang w:val="en-US"/>
        </w:rPr>
        <w:t xml:space="preserve">needs to select the required pictures indicating the family structure. We may also create our own pedigrees using the Merlin Input file notation (see </w:t>
      </w:r>
      <w:hyperlink r:id="rId7" w:history="1">
        <w:r w:rsidR="00E74EDB" w:rsidRPr="00E74EDB">
          <w:rPr>
            <w:rStyle w:val="Hyperlnk"/>
            <w:lang w:val="en-US"/>
          </w:rPr>
          <w:t>http://www.sph.umich.edu/csg/abecasis/merlin/tour/input_files.html</w:t>
        </w:r>
      </w:hyperlink>
      <w:r w:rsidR="00E74EDB" w:rsidRPr="006943C0">
        <w:rPr>
          <w:lang w:val="en-US"/>
        </w:rPr>
        <w:t>)</w:t>
      </w:r>
      <w:r w:rsidR="006943C0">
        <w:rPr>
          <w:lang w:val="en-US"/>
        </w:rPr>
        <w:t>. Consider a case of three persons interested to know whether they are all full siblings or unrelated,</w:t>
      </w:r>
    </w:p>
    <w:p w:rsidR="006943C0" w:rsidRDefault="006943C0" w:rsidP="006943C0">
      <w:pPr>
        <w:pStyle w:val="Liststycke"/>
        <w:numPr>
          <w:ilvl w:val="0"/>
          <w:numId w:val="1"/>
        </w:numPr>
        <w:rPr>
          <w:lang w:val="en-US"/>
        </w:rPr>
      </w:pPr>
      <w:r>
        <w:rPr>
          <w:lang w:val="en-US"/>
        </w:rPr>
        <w:t>H1: Three full siblings</w:t>
      </w:r>
    </w:p>
    <w:p w:rsidR="006943C0" w:rsidRDefault="006943C0" w:rsidP="006943C0">
      <w:pPr>
        <w:pStyle w:val="Liststycke"/>
        <w:numPr>
          <w:ilvl w:val="0"/>
          <w:numId w:val="1"/>
        </w:numPr>
        <w:rPr>
          <w:lang w:val="en-US"/>
        </w:rPr>
      </w:pPr>
      <w:r>
        <w:rPr>
          <w:lang w:val="en-US"/>
        </w:rPr>
        <w:t>H2: Three unrelated persons</w:t>
      </w:r>
    </w:p>
    <w:p w:rsidR="00FD2F8F" w:rsidRDefault="00FD2F8F" w:rsidP="00FD2F8F">
      <w:pPr>
        <w:pStyle w:val="Liststycke"/>
        <w:rPr>
          <w:lang w:val="en-US"/>
        </w:rPr>
      </w:pPr>
    </w:p>
    <w:p w:rsidR="006943C0" w:rsidRDefault="004229D2" w:rsidP="00F50EE4">
      <w:pPr>
        <w:pStyle w:val="Liststycke"/>
        <w:numPr>
          <w:ilvl w:val="0"/>
          <w:numId w:val="10"/>
        </w:numPr>
        <w:rPr>
          <w:lang w:val="en-US"/>
        </w:rPr>
      </w:pPr>
      <w:r>
        <w:rPr>
          <w:lang w:val="en-US"/>
        </w:rPr>
        <w:t>-</w:t>
      </w:r>
    </w:p>
    <w:p w:rsidR="00F50EE4" w:rsidRDefault="004229D2" w:rsidP="00F50EE4">
      <w:pPr>
        <w:pStyle w:val="Liststycke"/>
        <w:numPr>
          <w:ilvl w:val="0"/>
          <w:numId w:val="10"/>
        </w:numPr>
        <w:rPr>
          <w:lang w:val="en-US"/>
        </w:rPr>
      </w:pPr>
      <w:r>
        <w:rPr>
          <w:lang w:val="en-US"/>
        </w:rPr>
        <w:t>-</w:t>
      </w:r>
    </w:p>
    <w:p w:rsidR="00F50EE4" w:rsidRDefault="004229D2" w:rsidP="00F50EE4">
      <w:pPr>
        <w:pStyle w:val="Liststycke"/>
        <w:numPr>
          <w:ilvl w:val="1"/>
          <w:numId w:val="10"/>
        </w:numPr>
        <w:rPr>
          <w:lang w:val="en-US"/>
        </w:rPr>
      </w:pPr>
      <w:r>
        <w:rPr>
          <w:lang w:val="en-US"/>
        </w:rPr>
        <w:t>The search and subtract method allows for the allele frequencies to sum to more than 1.0 prior to the calculations. The frequencies of the alleles in the current case are later used while the rest of the alleles are removed and a rest allele is added such that the sum of the frequencies is 1.0. Normalization will simply normalize all the frequencies such that they sum to 1.0.</w:t>
      </w:r>
    </w:p>
    <w:p w:rsidR="005760D1" w:rsidRDefault="004229D2" w:rsidP="005760D1">
      <w:pPr>
        <w:pStyle w:val="Liststycke"/>
        <w:numPr>
          <w:ilvl w:val="0"/>
          <w:numId w:val="10"/>
        </w:numPr>
        <w:rPr>
          <w:lang w:val="en-US"/>
        </w:rPr>
      </w:pPr>
      <w:r>
        <w:rPr>
          <w:lang w:val="en-US"/>
        </w:rPr>
        <w:t>The LR is large, as may be expected given the hypotheses and the data. LR(linkage) = 3979201 and LR(no linkage) = 996835</w:t>
      </w:r>
      <w:r w:rsidR="00C93183">
        <w:rPr>
          <w:lang w:val="en-US"/>
        </w:rPr>
        <w:t>. We see again the importance of accounting for linkage.</w:t>
      </w:r>
    </w:p>
    <w:p w:rsidR="00624C78" w:rsidRDefault="009A40A1" w:rsidP="00624C78">
      <w:pPr>
        <w:pStyle w:val="Rubrik2"/>
        <w:rPr>
          <w:lang w:val="en-US"/>
        </w:rPr>
      </w:pPr>
      <w:r w:rsidRPr="00BC35BC">
        <w:rPr>
          <w:lang w:val="en-US"/>
        </w:rPr>
        <w:lastRenderedPageBreak/>
        <w:t xml:space="preserve">Exercise </w:t>
      </w:r>
      <w:r w:rsidR="006943C0" w:rsidRPr="00BC35BC">
        <w:rPr>
          <w:lang w:val="en-US"/>
        </w:rPr>
        <w:t>5</w:t>
      </w:r>
      <w:r w:rsidR="00624C78" w:rsidRPr="00BC35BC">
        <w:rPr>
          <w:lang w:val="en-US"/>
        </w:rPr>
        <w:t xml:space="preserve">, Analyze </w:t>
      </w:r>
      <w:proofErr w:type="spellStart"/>
      <w:r w:rsidR="00624C78" w:rsidRPr="00BC35BC">
        <w:rPr>
          <w:lang w:val="en-US"/>
        </w:rPr>
        <w:t>Familias</w:t>
      </w:r>
      <w:proofErr w:type="spellEnd"/>
      <w:r w:rsidR="00624C78" w:rsidRPr="00BC35BC">
        <w:rPr>
          <w:lang w:val="en-US"/>
        </w:rPr>
        <w:t xml:space="preserve"> files in </w:t>
      </w:r>
      <w:proofErr w:type="spellStart"/>
      <w:r w:rsidR="00624C78" w:rsidRPr="00BC35BC">
        <w:rPr>
          <w:lang w:val="en-US"/>
        </w:rPr>
        <w:t>FamLink</w:t>
      </w:r>
      <w:proofErr w:type="spellEnd"/>
    </w:p>
    <w:p w:rsidR="006943C0" w:rsidRDefault="006943C0" w:rsidP="006943C0">
      <w:pPr>
        <w:rPr>
          <w:lang w:val="en-US"/>
        </w:rPr>
      </w:pPr>
      <w:r>
        <w:rPr>
          <w:lang w:val="en-US"/>
        </w:rPr>
        <w:t>In addition to creating our own pedigrees we may also analyze previous Familias projects (v 1.81 or above) to obtain an LR where linkage between a number of markers are considered. (All common markers as well as a number of uncommon markers are predefined with their genetic distances) We may now consider more markers and more complicated pedigree structures. Consider,</w:t>
      </w:r>
    </w:p>
    <w:p w:rsidR="006943C0" w:rsidRDefault="006943C0" w:rsidP="006943C0">
      <w:pPr>
        <w:pStyle w:val="Liststycke"/>
        <w:numPr>
          <w:ilvl w:val="0"/>
          <w:numId w:val="1"/>
        </w:numPr>
        <w:rPr>
          <w:lang w:val="en-US"/>
        </w:rPr>
      </w:pPr>
      <w:r>
        <w:rPr>
          <w:lang w:val="en-US"/>
        </w:rPr>
        <w:t>H1: See Figure 1, where the alleged father is the true father of the child</w:t>
      </w:r>
    </w:p>
    <w:p w:rsidR="00906A68" w:rsidRDefault="006943C0" w:rsidP="00906A68">
      <w:pPr>
        <w:pStyle w:val="Liststycke"/>
        <w:numPr>
          <w:ilvl w:val="0"/>
          <w:numId w:val="1"/>
        </w:numPr>
        <w:rPr>
          <w:lang w:val="en-US"/>
        </w:rPr>
      </w:pPr>
      <w:r>
        <w:rPr>
          <w:lang w:val="en-US"/>
        </w:rPr>
        <w:t>H2: See Figure 1, where the alternative father is instead the father of the child</w:t>
      </w:r>
    </w:p>
    <w:p w:rsidR="008A5F22" w:rsidRDefault="008A5F22" w:rsidP="008A5F22">
      <w:pPr>
        <w:pStyle w:val="Liststycke"/>
        <w:rPr>
          <w:lang w:val="en-US"/>
        </w:rPr>
      </w:pPr>
    </w:p>
    <w:p w:rsidR="00BC35BC" w:rsidRDefault="00365493" w:rsidP="00BC35BC">
      <w:pPr>
        <w:pStyle w:val="Liststycke"/>
        <w:numPr>
          <w:ilvl w:val="0"/>
          <w:numId w:val="11"/>
        </w:numPr>
        <w:rPr>
          <w:lang w:val="en-US"/>
        </w:rPr>
      </w:pPr>
      <w:r>
        <w:rPr>
          <w:lang w:val="en-US"/>
        </w:rPr>
        <w:t>-</w:t>
      </w:r>
    </w:p>
    <w:p w:rsidR="005760D1" w:rsidRDefault="00452CD2" w:rsidP="00BC35BC">
      <w:pPr>
        <w:pStyle w:val="Liststycke"/>
        <w:numPr>
          <w:ilvl w:val="0"/>
          <w:numId w:val="11"/>
        </w:numPr>
        <w:rPr>
          <w:lang w:val="en-US"/>
        </w:rPr>
      </w:pPr>
      <w:r>
        <w:rPr>
          <w:lang w:val="en-US"/>
        </w:rPr>
        <w:t>See figure below.</w:t>
      </w:r>
    </w:p>
    <w:p w:rsidR="00452CD2" w:rsidRDefault="00452CD2" w:rsidP="00452CD2">
      <w:pPr>
        <w:pStyle w:val="Liststycke"/>
        <w:rPr>
          <w:lang w:val="en-US"/>
        </w:rPr>
      </w:pPr>
      <w:r>
        <w:rPr>
          <w:noProof/>
          <w:lang w:eastAsia="sv-SE"/>
        </w:rPr>
        <w:drawing>
          <wp:inline distT="0" distB="0" distL="0" distR="0">
            <wp:extent cx="5095875" cy="5105400"/>
            <wp:effectExtent l="19050" t="0" r="9525"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srcRect/>
                    <a:stretch>
                      <a:fillRect/>
                    </a:stretch>
                  </pic:blipFill>
                  <pic:spPr bwMode="auto">
                    <a:xfrm>
                      <a:off x="0" y="0"/>
                      <a:ext cx="5095875" cy="5105400"/>
                    </a:xfrm>
                    <a:prstGeom prst="rect">
                      <a:avLst/>
                    </a:prstGeom>
                    <a:noFill/>
                    <a:ln w="9525">
                      <a:noFill/>
                      <a:miter lim="800000"/>
                      <a:headEnd/>
                      <a:tailEnd/>
                    </a:ln>
                  </pic:spPr>
                </pic:pic>
              </a:graphicData>
            </a:graphic>
          </wp:inline>
        </w:drawing>
      </w:r>
    </w:p>
    <w:p w:rsidR="005760D1" w:rsidRDefault="005760D1" w:rsidP="00BC35BC">
      <w:pPr>
        <w:pStyle w:val="Liststycke"/>
        <w:numPr>
          <w:ilvl w:val="0"/>
          <w:numId w:val="11"/>
        </w:numPr>
        <w:rPr>
          <w:lang w:val="en-US"/>
        </w:rPr>
      </w:pPr>
      <w:r>
        <w:rPr>
          <w:noProof/>
          <w:lang w:eastAsia="sv-SE"/>
        </w:rPr>
        <w:lastRenderedPageBreak/>
        <w:drawing>
          <wp:anchor distT="0" distB="0" distL="114300" distR="114300" simplePos="0" relativeHeight="251658240" behindDoc="0" locked="0" layoutInCell="1" allowOverlap="1">
            <wp:simplePos x="0" y="0"/>
            <wp:positionH relativeFrom="margin">
              <wp:posOffset>-394970</wp:posOffset>
            </wp:positionH>
            <wp:positionV relativeFrom="margin">
              <wp:posOffset>1643380</wp:posOffset>
            </wp:positionV>
            <wp:extent cx="6238875" cy="4400550"/>
            <wp:effectExtent l="0" t="0" r="0" b="0"/>
            <wp:wrapSquare wrapText="bothSides"/>
            <wp:docPr id="1" name="Bild 1" descr="C:\Users\Daniel\Google Drive\Manus\FamLink\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aniel\Google Drive\Manus\FamLink\figure1.png"/>
                    <pic:cNvPicPr>
                      <a:picLocks noChangeAspect="1" noChangeArrowheads="1"/>
                    </pic:cNvPicPr>
                  </pic:nvPicPr>
                  <pic:blipFill>
                    <a:blip r:embed="rId9" cstate="print"/>
                    <a:srcRect/>
                    <a:stretch>
                      <a:fillRect/>
                    </a:stretch>
                  </pic:blipFill>
                  <pic:spPr bwMode="auto">
                    <a:xfrm>
                      <a:off x="0" y="0"/>
                      <a:ext cx="6238875" cy="4400550"/>
                    </a:xfrm>
                    <a:prstGeom prst="rect">
                      <a:avLst/>
                    </a:prstGeom>
                    <a:noFill/>
                    <a:ln w="9525">
                      <a:noFill/>
                      <a:miter lim="800000"/>
                      <a:headEnd/>
                      <a:tailEnd/>
                    </a:ln>
                  </pic:spPr>
                </pic:pic>
              </a:graphicData>
            </a:graphic>
          </wp:anchor>
        </w:drawing>
      </w:r>
      <w:r>
        <w:rPr>
          <w:lang w:val="en-US"/>
        </w:rPr>
        <w:t xml:space="preserve">Open the Quick analysis interface in </w:t>
      </w:r>
      <w:proofErr w:type="spellStart"/>
      <w:r>
        <w:rPr>
          <w:lang w:val="en-US"/>
        </w:rPr>
        <w:t>FamLink</w:t>
      </w:r>
      <w:proofErr w:type="spellEnd"/>
      <w:r>
        <w:rPr>
          <w:lang w:val="en-US"/>
        </w:rPr>
        <w:t>. Mark generate report</w:t>
      </w:r>
      <w:r w:rsidR="00365493">
        <w:rPr>
          <w:lang w:val="en-US"/>
        </w:rPr>
        <w:t xml:space="preserve"> and browse to the file famlink_</w:t>
      </w:r>
      <w:r>
        <w:rPr>
          <w:lang w:val="en-US"/>
        </w:rPr>
        <w:t xml:space="preserve">exercise5.txt and open. </w:t>
      </w:r>
    </w:p>
    <w:p w:rsidR="005760D1" w:rsidRDefault="00365493" w:rsidP="00BC35BC">
      <w:pPr>
        <w:pStyle w:val="Liststycke"/>
        <w:numPr>
          <w:ilvl w:val="0"/>
          <w:numId w:val="11"/>
        </w:numPr>
        <w:rPr>
          <w:lang w:val="en-US"/>
        </w:rPr>
      </w:pPr>
      <w:r>
        <w:rPr>
          <w:lang w:val="en-US"/>
        </w:rPr>
        <w:t>-</w:t>
      </w:r>
    </w:p>
    <w:p w:rsidR="005760D1" w:rsidRPr="005760D1" w:rsidRDefault="0095519B" w:rsidP="005760D1">
      <w:pPr>
        <w:pStyle w:val="Liststycke"/>
        <w:numPr>
          <w:ilvl w:val="0"/>
          <w:numId w:val="11"/>
        </w:numPr>
        <w:rPr>
          <w:lang w:val="en-US"/>
        </w:rPr>
      </w:pPr>
      <w:r>
        <w:rPr>
          <w:lang w:val="en-US"/>
        </w:rPr>
        <w:t xml:space="preserve">The computed LR in </w:t>
      </w:r>
      <w:proofErr w:type="spellStart"/>
      <w:r>
        <w:rPr>
          <w:lang w:val="en-US"/>
        </w:rPr>
        <w:t>FamLink</w:t>
      </w:r>
      <w:proofErr w:type="spellEnd"/>
      <w:r>
        <w:rPr>
          <w:lang w:val="en-US"/>
        </w:rPr>
        <w:t xml:space="preserve"> is </w:t>
      </w:r>
      <w:r w:rsidR="00B51CEF" w:rsidRPr="00B51CEF">
        <w:rPr>
          <w:lang w:val="en-US"/>
        </w:rPr>
        <w:t>1.02079e+006</w:t>
      </w:r>
      <w:r>
        <w:rPr>
          <w:lang w:val="en-US"/>
        </w:rPr>
        <w:t xml:space="preserve">, which is about three times lower than the LR computed in </w:t>
      </w:r>
      <w:proofErr w:type="spellStart"/>
      <w:r>
        <w:rPr>
          <w:lang w:val="en-US"/>
        </w:rPr>
        <w:t>Familias</w:t>
      </w:r>
      <w:proofErr w:type="spellEnd"/>
      <w:r>
        <w:rPr>
          <w:lang w:val="en-US"/>
        </w:rPr>
        <w:t>.</w:t>
      </w:r>
    </w:p>
    <w:p w:rsidR="00BC35BC" w:rsidRPr="005760D1" w:rsidRDefault="00BC35BC" w:rsidP="005760D1">
      <w:pPr>
        <w:rPr>
          <w:lang w:val="en-US"/>
        </w:rPr>
      </w:pPr>
    </w:p>
    <w:p w:rsidR="001C1BA8" w:rsidRDefault="0095519B">
      <w:pPr>
        <w:rPr>
          <w:rFonts w:asciiTheme="majorHAnsi" w:eastAsiaTheme="majorEastAsia" w:hAnsiTheme="majorHAnsi" w:cstheme="majorBidi"/>
          <w:b/>
          <w:bCs/>
          <w:color w:val="365F91" w:themeColor="accent1" w:themeShade="BF"/>
          <w:sz w:val="28"/>
          <w:szCs w:val="28"/>
          <w:lang w:val="en-US"/>
        </w:rPr>
      </w:pPr>
      <w:r w:rsidRPr="00266B65">
        <w:rPr>
          <w:noProof/>
          <w:lang w:val="en-US"/>
        </w:rPr>
        <w:pict>
          <v:shapetype id="_x0000_t202" coordsize="21600,21600" o:spt="202" path="m,l,21600r21600,l21600,xe">
            <v:stroke joinstyle="miter"/>
            <v:path gradientshapeok="t" o:connecttype="rect"/>
          </v:shapetype>
          <v:shape id="_x0000_s1027" type="#_x0000_t202" style="position:absolute;margin-left:79.1pt;margin-top:278.95pt;width:235.55pt;height:48.85pt;z-index:251660288;mso-height-percent:200;mso-height-percent:200;mso-width-relative:margin;mso-height-relative:margin">
            <v:textbox style="mso-next-textbox:#_x0000_s1027;mso-fit-shape-to-text:t">
              <w:txbxContent>
                <w:p w:rsidR="00592D00" w:rsidRPr="00414F3B" w:rsidRDefault="00592D00">
                  <w:pPr>
                    <w:rPr>
                      <w:lang w:val="en-US"/>
                    </w:rPr>
                  </w:pPr>
                  <w:r w:rsidRPr="00414F3B">
                    <w:rPr>
                      <w:b/>
                      <w:lang w:val="en-US"/>
                    </w:rPr>
                    <w:t>Figure 1</w:t>
                  </w:r>
                  <w:r w:rsidRPr="00414F3B">
                    <w:rPr>
                      <w:lang w:val="en-US"/>
                    </w:rPr>
                    <w:t>, extended pedigree</w:t>
                  </w:r>
                  <w:r w:rsidR="00414F3B" w:rsidRPr="00414F3B">
                    <w:rPr>
                      <w:lang w:val="en-US"/>
                    </w:rPr>
                    <w:t xml:space="preserve"> where the alleged father and an alternative father are related</w:t>
                  </w:r>
                </w:p>
              </w:txbxContent>
            </v:textbox>
          </v:shape>
        </w:pict>
      </w:r>
      <w:r w:rsidR="001C1BA8">
        <w:rPr>
          <w:lang w:val="en-US"/>
        </w:rPr>
        <w:br w:type="page"/>
      </w:r>
    </w:p>
    <w:p w:rsidR="00C42144" w:rsidRDefault="00C42144" w:rsidP="00C42144">
      <w:pPr>
        <w:pStyle w:val="Rubrik1"/>
        <w:rPr>
          <w:lang w:val="en-US"/>
        </w:rPr>
      </w:pPr>
      <w:proofErr w:type="spellStart"/>
      <w:r>
        <w:rPr>
          <w:lang w:val="en-US"/>
        </w:rPr>
        <w:lastRenderedPageBreak/>
        <w:t>FamLinkX</w:t>
      </w:r>
      <w:proofErr w:type="spellEnd"/>
    </w:p>
    <w:p w:rsidR="00C42144" w:rsidRPr="00C42144" w:rsidRDefault="00C42144" w:rsidP="00C42144">
      <w:pPr>
        <w:rPr>
          <w:lang w:val="en-US"/>
        </w:rPr>
      </w:pPr>
      <w:proofErr w:type="spellStart"/>
      <w:r>
        <w:rPr>
          <w:lang w:val="en-US"/>
        </w:rPr>
        <w:t>FamLinkX</w:t>
      </w:r>
      <w:proofErr w:type="spellEnd"/>
      <w:r>
        <w:rPr>
          <w:lang w:val="en-US"/>
        </w:rPr>
        <w:t xml:space="preserve"> implements a new algorithm for linked markers on the X-chromosome. In addition to linkage the software accounts for linkage disequilibrium (allelic association) and mutations.</w:t>
      </w:r>
      <w:r w:rsidR="00702569">
        <w:rPr>
          <w:lang w:val="en-US"/>
        </w:rPr>
        <w:t xml:space="preserve"> The software is intended to be user-friendly but may provide obstacles for the inexperienced user.</w:t>
      </w:r>
      <w:r w:rsidR="00C23DA5">
        <w:rPr>
          <w:lang w:val="en-US"/>
        </w:rPr>
        <w:t xml:space="preserve"> </w:t>
      </w:r>
      <w:proofErr w:type="spellStart"/>
      <w:r w:rsidR="00C23DA5">
        <w:rPr>
          <w:lang w:val="en-US"/>
        </w:rPr>
        <w:t>FamLinkX</w:t>
      </w:r>
      <w:proofErr w:type="spellEnd"/>
      <w:r w:rsidR="00C23DA5">
        <w:rPr>
          <w:lang w:val="en-US"/>
        </w:rPr>
        <w:t xml:space="preserve"> provides the likelihood ratios using three different methods, M1: Exact model, considering linkage, linkage disequilibrium and mutations; M2: Cluster approach, see manual for Merlin, linkage and linkage disequilibrium is considered but not </w:t>
      </w:r>
      <w:proofErr w:type="spellStart"/>
      <w:r w:rsidR="00C23DA5">
        <w:rPr>
          <w:lang w:val="en-US"/>
        </w:rPr>
        <w:t>recombinations</w:t>
      </w:r>
      <w:proofErr w:type="spellEnd"/>
      <w:r w:rsidR="00C23DA5">
        <w:rPr>
          <w:lang w:val="en-US"/>
        </w:rPr>
        <w:t xml:space="preserve"> within clusters and not mutations; M3: Only linkage is considered between markers. In the following exercises we are interested in M1 as this is the preferred model, specially for STR markers.</w:t>
      </w:r>
    </w:p>
    <w:p w:rsidR="00624C78" w:rsidRDefault="009A40A1" w:rsidP="00624C78">
      <w:pPr>
        <w:pStyle w:val="Rubrik2"/>
        <w:rPr>
          <w:lang w:val="en-US"/>
        </w:rPr>
      </w:pPr>
      <w:r>
        <w:rPr>
          <w:lang w:val="en-US"/>
        </w:rPr>
        <w:t xml:space="preserve">Exercise </w:t>
      </w:r>
      <w:r w:rsidR="00703BA6">
        <w:rPr>
          <w:lang w:val="en-US"/>
        </w:rPr>
        <w:t>6</w:t>
      </w:r>
      <w:r w:rsidR="00624C78">
        <w:rPr>
          <w:lang w:val="en-US"/>
        </w:rPr>
        <w:t xml:space="preserve">, Using </w:t>
      </w:r>
      <w:proofErr w:type="spellStart"/>
      <w:r w:rsidR="00624C78">
        <w:rPr>
          <w:lang w:val="en-US"/>
        </w:rPr>
        <w:t>FamLinkX</w:t>
      </w:r>
      <w:proofErr w:type="spellEnd"/>
    </w:p>
    <w:p w:rsidR="00702569" w:rsidRDefault="00702569" w:rsidP="00702569">
      <w:pPr>
        <w:rPr>
          <w:lang w:val="en-US"/>
        </w:rPr>
      </w:pPr>
      <w:r>
        <w:rPr>
          <w:lang w:val="en-US"/>
        </w:rPr>
        <w:t xml:space="preserve">The first exercise is meant to give a general overview of the functions of </w:t>
      </w:r>
      <w:proofErr w:type="spellStart"/>
      <w:r>
        <w:rPr>
          <w:lang w:val="en-US"/>
        </w:rPr>
        <w:t>FamLinkX</w:t>
      </w:r>
      <w:proofErr w:type="spellEnd"/>
      <w:r>
        <w:rPr>
          <w:lang w:val="en-US"/>
        </w:rPr>
        <w:t xml:space="preserve"> using an example. Consider the</w:t>
      </w:r>
      <w:r w:rsidR="004A7CAF">
        <w:rPr>
          <w:lang w:val="en-US"/>
        </w:rPr>
        <w:t xml:space="preserve"> sample example as in exercise </w:t>
      </w:r>
      <w:r>
        <w:rPr>
          <w:lang w:val="en-US"/>
        </w:rPr>
        <w:t>1. Consider a paternity case (Duo) with hypotheses,</w:t>
      </w:r>
    </w:p>
    <w:p w:rsidR="00702569" w:rsidRDefault="00702569" w:rsidP="00702569">
      <w:pPr>
        <w:pStyle w:val="Liststycke"/>
        <w:numPr>
          <w:ilvl w:val="0"/>
          <w:numId w:val="1"/>
        </w:numPr>
        <w:rPr>
          <w:lang w:val="en-US"/>
        </w:rPr>
      </w:pPr>
      <w:r>
        <w:rPr>
          <w:lang w:val="en-US"/>
        </w:rPr>
        <w:t>H1: The alleged father (AF) is the true father of the female child</w:t>
      </w:r>
    </w:p>
    <w:p w:rsidR="00702569" w:rsidRDefault="00702569" w:rsidP="00702569">
      <w:pPr>
        <w:pStyle w:val="Liststycke"/>
        <w:numPr>
          <w:ilvl w:val="0"/>
          <w:numId w:val="1"/>
        </w:numPr>
        <w:rPr>
          <w:lang w:val="en-US"/>
        </w:rPr>
      </w:pPr>
      <w:r>
        <w:rPr>
          <w:lang w:val="en-US"/>
        </w:rPr>
        <w:t>H2: Another man, not related to AF is the true father of the female child</w:t>
      </w:r>
    </w:p>
    <w:p w:rsidR="00702569" w:rsidRPr="00702569" w:rsidRDefault="00702569" w:rsidP="00702569">
      <w:pPr>
        <w:pStyle w:val="Liststycke"/>
        <w:rPr>
          <w:lang w:val="en-US"/>
        </w:rPr>
      </w:pPr>
    </w:p>
    <w:p w:rsidR="00702569" w:rsidRPr="00702569" w:rsidRDefault="00B45FE3" w:rsidP="00702569">
      <w:pPr>
        <w:pStyle w:val="Liststycke"/>
        <w:numPr>
          <w:ilvl w:val="0"/>
          <w:numId w:val="2"/>
        </w:numPr>
        <w:rPr>
          <w:lang w:val="en-US"/>
        </w:rPr>
      </w:pPr>
      <w:r>
        <w:rPr>
          <w:lang w:val="en-US"/>
        </w:rPr>
        <w:t>For X-chromosomal data the inheritance pattern is different fo</w:t>
      </w:r>
      <w:r w:rsidR="0095519B">
        <w:rPr>
          <w:lang w:val="en-US"/>
        </w:rPr>
        <w:t>r females and males. S</w:t>
      </w:r>
      <w:r>
        <w:rPr>
          <w:lang w:val="en-US"/>
        </w:rPr>
        <w:t>pecifying gender</w:t>
      </w:r>
      <w:r w:rsidR="0095519B">
        <w:rPr>
          <w:lang w:val="en-US"/>
        </w:rPr>
        <w:t>s is</w:t>
      </w:r>
      <w:r>
        <w:rPr>
          <w:lang w:val="en-US"/>
        </w:rPr>
        <w:t xml:space="preserve"> crucial.</w:t>
      </w:r>
    </w:p>
    <w:p w:rsidR="007E394E" w:rsidRDefault="004A7CAF" w:rsidP="00702569">
      <w:pPr>
        <w:rPr>
          <w:lang w:val="en-US"/>
        </w:rPr>
      </w:pPr>
      <w:r>
        <w:rPr>
          <w:lang w:val="en-US"/>
        </w:rPr>
        <w:t>Create a new cluster and s</w:t>
      </w:r>
      <w:r w:rsidR="00702569">
        <w:rPr>
          <w:lang w:val="en-US"/>
        </w:rPr>
        <w:t xml:space="preserve">pecify two allele systems, L1 and L2 with alleles 12, 13 and 16, 17 respectively. Let p(12)=0.4, p(13)=0.6 for L1 and  </w:t>
      </w:r>
      <w:r w:rsidR="007E394E">
        <w:rPr>
          <w:lang w:val="en-US"/>
        </w:rPr>
        <w:t>p(16)=0.4, p(17</w:t>
      </w:r>
      <w:r w:rsidR="00702569">
        <w:rPr>
          <w:lang w:val="en-US"/>
        </w:rPr>
        <w:t>)=0.6 for L2.</w:t>
      </w:r>
      <w:r w:rsidR="007871B9">
        <w:rPr>
          <w:lang w:val="en-US"/>
        </w:rPr>
        <w:t xml:space="preserve"> Select the Simple mutation model with the mutation rate set to 0 for both systems.</w:t>
      </w:r>
      <w:r w:rsidR="007E394E">
        <w:rPr>
          <w:lang w:val="en-US"/>
        </w:rPr>
        <w:t xml:space="preserve"> Set the genetic distance to 10 cM for L1 and 10.1 cM for L2.</w:t>
      </w:r>
    </w:p>
    <w:p w:rsidR="007E394E" w:rsidRPr="007E394E" w:rsidRDefault="00B45FE3" w:rsidP="007E394E">
      <w:pPr>
        <w:pStyle w:val="Liststycke"/>
        <w:numPr>
          <w:ilvl w:val="0"/>
          <w:numId w:val="2"/>
        </w:numPr>
        <w:rPr>
          <w:lang w:val="en-US"/>
        </w:rPr>
      </w:pPr>
      <w:r>
        <w:rPr>
          <w:lang w:val="en-US"/>
        </w:rPr>
        <w:t xml:space="preserve">That depends on what mapping function you use to convert the genetic distance to recombination rate, but for small distances we get pretty much the same results, 0.001 for markers separated by 0.1 </w:t>
      </w:r>
      <w:proofErr w:type="spellStart"/>
      <w:r>
        <w:rPr>
          <w:lang w:val="en-US"/>
        </w:rPr>
        <w:t>cM.</w:t>
      </w:r>
      <w:proofErr w:type="spellEnd"/>
    </w:p>
    <w:p w:rsidR="00702569" w:rsidRDefault="00702569" w:rsidP="00702569">
      <w:pPr>
        <w:rPr>
          <w:lang w:val="en-US"/>
        </w:rPr>
      </w:pPr>
      <w:r>
        <w:rPr>
          <w:lang w:val="en-US"/>
        </w:rPr>
        <w:t xml:space="preserve"> Furthermore, specify haplotype observations according to </w:t>
      </w:r>
      <w:r w:rsidR="00B45FE3">
        <w:rPr>
          <w:lang w:val="en-US"/>
        </w:rPr>
        <w:t>the table below.</w:t>
      </w:r>
      <w:r>
        <w:rPr>
          <w:lang w:val="en-US"/>
        </w:rPr>
        <w:t>.</w:t>
      </w:r>
    </w:p>
    <w:tbl>
      <w:tblPr>
        <w:tblStyle w:val="Ljusskuggning-dekorfrg11"/>
        <w:tblW w:w="0" w:type="auto"/>
        <w:tblLook w:val="04A0"/>
      </w:tblPr>
      <w:tblGrid>
        <w:gridCol w:w="549"/>
        <w:gridCol w:w="549"/>
        <w:gridCol w:w="549"/>
      </w:tblGrid>
      <w:tr w:rsidR="00702569" w:rsidTr="00702569">
        <w:trPr>
          <w:cnfStyle w:val="100000000000"/>
        </w:trPr>
        <w:tc>
          <w:tcPr>
            <w:cnfStyle w:val="001000000000"/>
            <w:tcW w:w="549" w:type="dxa"/>
          </w:tcPr>
          <w:p w:rsidR="00702569" w:rsidRDefault="00702569" w:rsidP="00702569">
            <w:pPr>
              <w:rPr>
                <w:lang w:val="en-US"/>
              </w:rPr>
            </w:pPr>
          </w:p>
        </w:tc>
        <w:tc>
          <w:tcPr>
            <w:tcW w:w="549" w:type="dxa"/>
          </w:tcPr>
          <w:p w:rsidR="00702569" w:rsidRDefault="00702569" w:rsidP="00702569">
            <w:pPr>
              <w:cnfStyle w:val="100000000000"/>
              <w:rPr>
                <w:lang w:val="en-US"/>
              </w:rPr>
            </w:pPr>
            <w:r>
              <w:rPr>
                <w:lang w:val="en-US"/>
              </w:rPr>
              <w:t>12</w:t>
            </w:r>
          </w:p>
        </w:tc>
        <w:tc>
          <w:tcPr>
            <w:tcW w:w="549" w:type="dxa"/>
          </w:tcPr>
          <w:p w:rsidR="00702569" w:rsidRDefault="00702569" w:rsidP="00702569">
            <w:pPr>
              <w:cnfStyle w:val="100000000000"/>
              <w:rPr>
                <w:lang w:val="en-US"/>
              </w:rPr>
            </w:pPr>
            <w:r>
              <w:rPr>
                <w:lang w:val="en-US"/>
              </w:rPr>
              <w:t>13</w:t>
            </w:r>
          </w:p>
        </w:tc>
      </w:tr>
      <w:tr w:rsidR="00702569" w:rsidTr="00702569">
        <w:trPr>
          <w:cnfStyle w:val="000000100000"/>
        </w:trPr>
        <w:tc>
          <w:tcPr>
            <w:cnfStyle w:val="001000000000"/>
            <w:tcW w:w="549" w:type="dxa"/>
          </w:tcPr>
          <w:p w:rsidR="00702569" w:rsidRDefault="00702569" w:rsidP="00702569">
            <w:pPr>
              <w:rPr>
                <w:lang w:val="en-US"/>
              </w:rPr>
            </w:pPr>
            <w:r>
              <w:rPr>
                <w:lang w:val="en-US"/>
              </w:rPr>
              <w:t>16</w:t>
            </w:r>
          </w:p>
        </w:tc>
        <w:tc>
          <w:tcPr>
            <w:tcW w:w="549" w:type="dxa"/>
          </w:tcPr>
          <w:p w:rsidR="00702569" w:rsidRDefault="007E394E" w:rsidP="00702569">
            <w:pPr>
              <w:cnfStyle w:val="000000100000"/>
              <w:rPr>
                <w:lang w:val="en-US"/>
              </w:rPr>
            </w:pPr>
            <w:r>
              <w:rPr>
                <w:lang w:val="en-US"/>
              </w:rPr>
              <w:t>39</w:t>
            </w:r>
          </w:p>
        </w:tc>
        <w:tc>
          <w:tcPr>
            <w:tcW w:w="549" w:type="dxa"/>
          </w:tcPr>
          <w:p w:rsidR="00702569" w:rsidRDefault="007E394E" w:rsidP="00702569">
            <w:pPr>
              <w:cnfStyle w:val="000000100000"/>
              <w:rPr>
                <w:lang w:val="en-US"/>
              </w:rPr>
            </w:pPr>
            <w:r>
              <w:rPr>
                <w:lang w:val="en-US"/>
              </w:rPr>
              <w:t>1</w:t>
            </w:r>
          </w:p>
        </w:tc>
      </w:tr>
      <w:tr w:rsidR="00702569" w:rsidTr="00702569">
        <w:tc>
          <w:tcPr>
            <w:cnfStyle w:val="001000000000"/>
            <w:tcW w:w="549" w:type="dxa"/>
          </w:tcPr>
          <w:p w:rsidR="00702569" w:rsidRDefault="00702569" w:rsidP="00702569">
            <w:pPr>
              <w:rPr>
                <w:lang w:val="en-US"/>
              </w:rPr>
            </w:pPr>
            <w:r>
              <w:rPr>
                <w:lang w:val="en-US"/>
              </w:rPr>
              <w:t>17</w:t>
            </w:r>
          </w:p>
        </w:tc>
        <w:tc>
          <w:tcPr>
            <w:tcW w:w="549" w:type="dxa"/>
          </w:tcPr>
          <w:p w:rsidR="00702569" w:rsidRDefault="007E394E" w:rsidP="00702569">
            <w:pPr>
              <w:cnfStyle w:val="000000000000"/>
              <w:rPr>
                <w:lang w:val="en-US"/>
              </w:rPr>
            </w:pPr>
            <w:r>
              <w:rPr>
                <w:lang w:val="en-US"/>
              </w:rPr>
              <w:t>1</w:t>
            </w:r>
          </w:p>
        </w:tc>
        <w:tc>
          <w:tcPr>
            <w:tcW w:w="549" w:type="dxa"/>
          </w:tcPr>
          <w:p w:rsidR="00702569" w:rsidRDefault="007E394E" w:rsidP="00702569">
            <w:pPr>
              <w:cnfStyle w:val="000000000000"/>
              <w:rPr>
                <w:lang w:val="en-US"/>
              </w:rPr>
            </w:pPr>
            <w:r>
              <w:rPr>
                <w:lang w:val="en-US"/>
              </w:rPr>
              <w:t>59</w:t>
            </w:r>
          </w:p>
        </w:tc>
      </w:tr>
    </w:tbl>
    <w:p w:rsidR="00702569" w:rsidRDefault="00702569" w:rsidP="00702569">
      <w:pPr>
        <w:rPr>
          <w:lang w:val="en-US"/>
        </w:rPr>
      </w:pPr>
    </w:p>
    <w:p w:rsidR="007E394E" w:rsidRDefault="00B45FE3" w:rsidP="007E394E">
      <w:pPr>
        <w:pStyle w:val="Liststycke"/>
        <w:numPr>
          <w:ilvl w:val="0"/>
          <w:numId w:val="2"/>
        </w:numPr>
        <w:rPr>
          <w:lang w:val="en-US"/>
        </w:rPr>
      </w:pPr>
      <w:r>
        <w:rPr>
          <w:lang w:val="en-US"/>
        </w:rPr>
        <w:t>We need this to estimate haplotype frequencies as for the tightly linked markers within each clusters we also have to consider linkage disequilibrium.</w:t>
      </w:r>
    </w:p>
    <w:p w:rsidR="00416CB8" w:rsidRDefault="00B45FE3" w:rsidP="007E394E">
      <w:pPr>
        <w:pStyle w:val="Liststycke"/>
        <w:numPr>
          <w:ilvl w:val="0"/>
          <w:numId w:val="2"/>
        </w:numPr>
        <w:rPr>
          <w:lang w:val="en-US"/>
        </w:rPr>
      </w:pPr>
      <w:r>
        <w:rPr>
          <w:lang w:val="en-US"/>
        </w:rPr>
        <w:t>-</w:t>
      </w:r>
    </w:p>
    <w:p w:rsidR="00416CB8" w:rsidRDefault="00B45FE3" w:rsidP="007E394E">
      <w:pPr>
        <w:pStyle w:val="Liststycke"/>
        <w:numPr>
          <w:ilvl w:val="0"/>
          <w:numId w:val="2"/>
        </w:numPr>
        <w:rPr>
          <w:lang w:val="en-US"/>
        </w:rPr>
      </w:pPr>
      <w:r>
        <w:rPr>
          <w:lang w:val="en-US"/>
        </w:rPr>
        <w:t>-</w:t>
      </w:r>
    </w:p>
    <w:p w:rsidR="00416CB8" w:rsidRDefault="00D832C6" w:rsidP="00416CB8">
      <w:pPr>
        <w:pStyle w:val="Liststycke"/>
        <w:numPr>
          <w:ilvl w:val="0"/>
          <w:numId w:val="2"/>
        </w:numPr>
        <w:rPr>
          <w:lang w:val="en-US"/>
        </w:rPr>
      </w:pPr>
      <w:r>
        <w:rPr>
          <w:lang w:val="en-US"/>
        </w:rPr>
        <w:t>See figure below.</w:t>
      </w:r>
    </w:p>
    <w:p w:rsidR="00D832C6" w:rsidRPr="00416CB8" w:rsidRDefault="00D832C6" w:rsidP="00D832C6">
      <w:pPr>
        <w:pStyle w:val="Liststycke"/>
        <w:rPr>
          <w:lang w:val="en-US"/>
        </w:rPr>
      </w:pPr>
      <w:r>
        <w:rPr>
          <w:noProof/>
          <w:lang w:eastAsia="sv-SE"/>
        </w:rPr>
        <w:lastRenderedPageBreak/>
        <w:drawing>
          <wp:inline distT="0" distB="0" distL="0" distR="0">
            <wp:extent cx="5495925" cy="3457575"/>
            <wp:effectExtent l="19050" t="0" r="9525"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srcRect/>
                    <a:stretch>
                      <a:fillRect/>
                    </a:stretch>
                  </pic:blipFill>
                  <pic:spPr bwMode="auto">
                    <a:xfrm>
                      <a:off x="0" y="0"/>
                      <a:ext cx="5495925" cy="3457575"/>
                    </a:xfrm>
                    <a:prstGeom prst="rect">
                      <a:avLst/>
                    </a:prstGeom>
                    <a:noFill/>
                    <a:ln w="9525">
                      <a:noFill/>
                      <a:miter lim="800000"/>
                      <a:headEnd/>
                      <a:tailEnd/>
                    </a:ln>
                  </pic:spPr>
                </pic:pic>
              </a:graphicData>
            </a:graphic>
          </wp:inline>
        </w:drawing>
      </w:r>
    </w:p>
    <w:p w:rsidR="007871B9" w:rsidRDefault="00B45FE3" w:rsidP="007871B9">
      <w:pPr>
        <w:pStyle w:val="Liststycke"/>
        <w:numPr>
          <w:ilvl w:val="0"/>
          <w:numId w:val="2"/>
        </w:numPr>
        <w:rPr>
          <w:lang w:val="en-US"/>
        </w:rPr>
      </w:pPr>
      <w:r>
        <w:rPr>
          <w:lang w:val="en-US"/>
        </w:rPr>
        <w:t>N/A</w:t>
      </w:r>
      <w:r w:rsidR="00EF3268">
        <w:rPr>
          <w:lang w:val="en-US"/>
        </w:rPr>
        <w:t xml:space="preserve"> for now, ask the teacher for comments</w:t>
      </w:r>
    </w:p>
    <w:p w:rsidR="00C23DA5" w:rsidRDefault="00D832C6" w:rsidP="007871B9">
      <w:pPr>
        <w:pStyle w:val="Liststycke"/>
        <w:numPr>
          <w:ilvl w:val="0"/>
          <w:numId w:val="2"/>
        </w:numPr>
        <w:rPr>
          <w:lang w:val="en-US"/>
        </w:rPr>
      </w:pPr>
      <w:r>
        <w:rPr>
          <w:lang w:val="en-US"/>
        </w:rPr>
        <w:t>See figure below</w:t>
      </w:r>
    </w:p>
    <w:p w:rsidR="00D832C6" w:rsidRDefault="00D832C6" w:rsidP="00D832C6">
      <w:pPr>
        <w:pStyle w:val="Liststycke"/>
        <w:rPr>
          <w:lang w:val="en-US"/>
        </w:rPr>
      </w:pPr>
      <w:r>
        <w:rPr>
          <w:noProof/>
          <w:lang w:eastAsia="sv-SE"/>
        </w:rPr>
        <w:drawing>
          <wp:inline distT="0" distB="0" distL="0" distR="0">
            <wp:extent cx="5505450" cy="3457575"/>
            <wp:effectExtent l="1905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srcRect/>
                    <a:stretch>
                      <a:fillRect/>
                    </a:stretch>
                  </pic:blipFill>
                  <pic:spPr bwMode="auto">
                    <a:xfrm>
                      <a:off x="0" y="0"/>
                      <a:ext cx="5505450" cy="3457575"/>
                    </a:xfrm>
                    <a:prstGeom prst="rect">
                      <a:avLst/>
                    </a:prstGeom>
                    <a:noFill/>
                    <a:ln w="9525">
                      <a:noFill/>
                      <a:miter lim="800000"/>
                      <a:headEnd/>
                      <a:tailEnd/>
                    </a:ln>
                  </pic:spPr>
                </pic:pic>
              </a:graphicData>
            </a:graphic>
          </wp:inline>
        </w:drawing>
      </w:r>
    </w:p>
    <w:p w:rsidR="00702569" w:rsidRDefault="00D832C6" w:rsidP="007871B9">
      <w:pPr>
        <w:pStyle w:val="Liststycke"/>
        <w:numPr>
          <w:ilvl w:val="0"/>
          <w:numId w:val="2"/>
        </w:numPr>
        <w:rPr>
          <w:lang w:val="en-US"/>
        </w:rPr>
      </w:pPr>
      <w:r>
        <w:rPr>
          <w:lang w:val="en-US"/>
        </w:rPr>
        <w:t>The constructed data is currently in extreme LD</w:t>
      </w:r>
      <w:r w:rsidR="0022698A">
        <w:rPr>
          <w:lang w:val="en-US"/>
        </w:rPr>
        <w:t>, see table in b)</w:t>
      </w:r>
      <w:r>
        <w:rPr>
          <w:lang w:val="en-US"/>
        </w:rPr>
        <w:t>. Adding observations such that the data is “more” in LE will yield a smaller difference from the LE model.</w:t>
      </w:r>
    </w:p>
    <w:p w:rsidR="00E81778" w:rsidRDefault="009A40A1" w:rsidP="00E81778">
      <w:pPr>
        <w:pStyle w:val="Rubrik2"/>
        <w:rPr>
          <w:lang w:val="en-US"/>
        </w:rPr>
      </w:pPr>
      <w:r>
        <w:rPr>
          <w:lang w:val="en-US"/>
        </w:rPr>
        <w:t>Exercise 7</w:t>
      </w:r>
      <w:r w:rsidR="00E81778">
        <w:rPr>
          <w:lang w:val="en-US"/>
        </w:rPr>
        <w:t>, A case of siblings revisited</w:t>
      </w:r>
    </w:p>
    <w:p w:rsidR="00E81778" w:rsidRDefault="00E81778" w:rsidP="00E81778">
      <w:pPr>
        <w:rPr>
          <w:lang w:val="en-US"/>
        </w:rPr>
      </w:pPr>
      <w:r>
        <w:rPr>
          <w:lang w:val="en-US"/>
        </w:rPr>
        <w:t xml:space="preserve">In the second exercise we </w:t>
      </w:r>
      <w:r w:rsidR="003A0C4E">
        <w:rPr>
          <w:lang w:val="en-US"/>
        </w:rPr>
        <w:t xml:space="preserve">revisit the example in exercise </w:t>
      </w:r>
      <w:r w:rsidR="00B319C5">
        <w:rPr>
          <w:lang w:val="en-US"/>
        </w:rPr>
        <w:t>2  with siblings. Two females, P1 and P2, are interested to find out whether they are siblings in some way. We specify hypotheses,</w:t>
      </w:r>
    </w:p>
    <w:p w:rsidR="00B319C5" w:rsidRDefault="00B319C5" w:rsidP="00B319C5">
      <w:pPr>
        <w:pStyle w:val="Liststycke"/>
        <w:numPr>
          <w:ilvl w:val="0"/>
          <w:numId w:val="1"/>
        </w:numPr>
        <w:rPr>
          <w:lang w:val="en-US"/>
        </w:rPr>
      </w:pPr>
      <w:r>
        <w:rPr>
          <w:lang w:val="en-US"/>
        </w:rPr>
        <w:t>H1: P1 and P2 are full siblings</w:t>
      </w:r>
    </w:p>
    <w:p w:rsidR="00B319C5" w:rsidRDefault="00B319C5" w:rsidP="00B319C5">
      <w:pPr>
        <w:pStyle w:val="Liststycke"/>
        <w:numPr>
          <w:ilvl w:val="0"/>
          <w:numId w:val="1"/>
        </w:numPr>
        <w:rPr>
          <w:lang w:val="en-US"/>
        </w:rPr>
      </w:pPr>
      <w:r>
        <w:rPr>
          <w:lang w:val="en-US"/>
        </w:rPr>
        <w:lastRenderedPageBreak/>
        <w:t>H2: P1 and P2 are maternal half siblings</w:t>
      </w:r>
    </w:p>
    <w:p w:rsidR="00B319C5" w:rsidRPr="00B319C5" w:rsidRDefault="00B319C5" w:rsidP="00B319C5">
      <w:pPr>
        <w:pStyle w:val="Liststycke"/>
        <w:numPr>
          <w:ilvl w:val="0"/>
          <w:numId w:val="1"/>
        </w:numPr>
        <w:rPr>
          <w:lang w:val="en-US"/>
        </w:rPr>
      </w:pPr>
      <w:r>
        <w:rPr>
          <w:lang w:val="en-US"/>
        </w:rPr>
        <w:t>H3: P1 and P2 are paternal half siblings</w:t>
      </w:r>
    </w:p>
    <w:p w:rsidR="00B319C5" w:rsidRDefault="00B319C5" w:rsidP="00E81778">
      <w:pPr>
        <w:pStyle w:val="Liststycke"/>
        <w:numPr>
          <w:ilvl w:val="0"/>
          <w:numId w:val="1"/>
        </w:numPr>
        <w:rPr>
          <w:lang w:val="en-US"/>
        </w:rPr>
      </w:pPr>
      <w:r>
        <w:rPr>
          <w:lang w:val="en-US"/>
        </w:rPr>
        <w:t>H4: P1 and P3 are unrelated</w:t>
      </w:r>
    </w:p>
    <w:p w:rsidR="00B319C5" w:rsidRDefault="00B319C5" w:rsidP="00B319C5">
      <w:pPr>
        <w:pStyle w:val="Liststycke"/>
        <w:rPr>
          <w:lang w:val="en-US"/>
        </w:rPr>
      </w:pPr>
    </w:p>
    <w:p w:rsidR="00B319C5" w:rsidRDefault="001104D2" w:rsidP="00B319C5">
      <w:pPr>
        <w:pStyle w:val="Liststycke"/>
        <w:numPr>
          <w:ilvl w:val="0"/>
          <w:numId w:val="7"/>
        </w:numPr>
        <w:rPr>
          <w:lang w:val="en-US"/>
        </w:rPr>
      </w:pPr>
      <w:r>
        <w:rPr>
          <w:lang w:val="en-US"/>
        </w:rPr>
        <w:t>Since paternal and maternal half siblings has different inheritance patterns. Whereas paternal half siblings must share at least one allele at each locus, maternal half siblings can possibly inherit completely different X-chromosomal data.</w:t>
      </w:r>
    </w:p>
    <w:p w:rsidR="00416CB8" w:rsidRDefault="001104D2" w:rsidP="00416CB8">
      <w:pPr>
        <w:pStyle w:val="Liststycke"/>
        <w:numPr>
          <w:ilvl w:val="0"/>
          <w:numId w:val="7"/>
        </w:numPr>
        <w:rPr>
          <w:lang w:val="en-US"/>
        </w:rPr>
      </w:pPr>
      <w:r>
        <w:rPr>
          <w:lang w:val="en-US"/>
        </w:rPr>
        <w:t>-</w:t>
      </w:r>
    </w:p>
    <w:p w:rsidR="00416CB8" w:rsidRDefault="001104D2" w:rsidP="00416CB8">
      <w:pPr>
        <w:pStyle w:val="Liststycke"/>
        <w:numPr>
          <w:ilvl w:val="0"/>
          <w:numId w:val="7"/>
        </w:numPr>
        <w:rPr>
          <w:lang w:val="en-US"/>
        </w:rPr>
      </w:pPr>
      <w:r>
        <w:rPr>
          <w:lang w:val="en-US"/>
        </w:rPr>
        <w:t>-</w:t>
      </w:r>
    </w:p>
    <w:p w:rsidR="00416CB8" w:rsidRDefault="001104D2" w:rsidP="00416CB8">
      <w:pPr>
        <w:pStyle w:val="Liststycke"/>
        <w:numPr>
          <w:ilvl w:val="0"/>
          <w:numId w:val="7"/>
        </w:numPr>
        <w:rPr>
          <w:lang w:val="en-US"/>
        </w:rPr>
      </w:pPr>
      <w:r>
        <w:rPr>
          <w:lang w:val="en-US"/>
        </w:rPr>
        <w:t>-</w:t>
      </w:r>
    </w:p>
    <w:p w:rsidR="00644199" w:rsidRDefault="001104D2" w:rsidP="00416CB8">
      <w:pPr>
        <w:pStyle w:val="Liststycke"/>
        <w:numPr>
          <w:ilvl w:val="0"/>
          <w:numId w:val="7"/>
        </w:numPr>
        <w:rPr>
          <w:lang w:val="en-US"/>
        </w:rPr>
      </w:pPr>
      <w:r>
        <w:rPr>
          <w:lang w:val="en-US"/>
        </w:rPr>
        <w:t>See figure</w:t>
      </w:r>
      <w:r w:rsidR="004217F9">
        <w:rPr>
          <w:lang w:val="en-US"/>
        </w:rPr>
        <w:t>s</w:t>
      </w:r>
      <w:r>
        <w:rPr>
          <w:lang w:val="en-US"/>
        </w:rPr>
        <w:t xml:space="preserve"> below.</w:t>
      </w:r>
      <w:r w:rsidR="00B45FE3">
        <w:rPr>
          <w:lang w:val="en-US"/>
        </w:rPr>
        <w:t xml:space="preserve"> </w:t>
      </w:r>
    </w:p>
    <w:p w:rsidR="004217F9" w:rsidRDefault="004217F9" w:rsidP="004217F9">
      <w:pPr>
        <w:ind w:left="360"/>
        <w:rPr>
          <w:lang w:val="en-US"/>
        </w:rPr>
      </w:pPr>
    </w:p>
    <w:p w:rsidR="004217F9" w:rsidRPr="004217F9" w:rsidRDefault="004217F9" w:rsidP="004217F9">
      <w:pPr>
        <w:ind w:left="360"/>
        <w:rPr>
          <w:lang w:val="en-US"/>
        </w:rPr>
      </w:pPr>
      <w:r>
        <w:rPr>
          <w:noProof/>
          <w:lang w:eastAsia="sv-SE"/>
        </w:rPr>
        <w:drawing>
          <wp:anchor distT="0" distB="0" distL="114300" distR="114300" simplePos="0" relativeHeight="251661312" behindDoc="0" locked="0" layoutInCell="1" allowOverlap="1">
            <wp:simplePos x="0" y="0"/>
            <wp:positionH relativeFrom="margin">
              <wp:posOffset>1490980</wp:posOffset>
            </wp:positionH>
            <wp:positionV relativeFrom="margin">
              <wp:posOffset>3091180</wp:posOffset>
            </wp:positionV>
            <wp:extent cx="1181100" cy="1190625"/>
            <wp:effectExtent l="19050" t="0" r="0" b="0"/>
            <wp:wrapNone/>
            <wp:docPr id="4" name="Bild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1181100" cy="1190625"/>
                    </a:xfrm>
                    <a:prstGeom prst="rect">
                      <a:avLst/>
                    </a:prstGeom>
                    <a:noFill/>
                    <a:ln w="9525">
                      <a:noFill/>
                      <a:miter lim="800000"/>
                      <a:headEnd/>
                      <a:tailEnd/>
                    </a:ln>
                  </pic:spPr>
                </pic:pic>
              </a:graphicData>
            </a:graphic>
          </wp:anchor>
        </w:drawing>
      </w:r>
      <w:r>
        <w:rPr>
          <w:noProof/>
          <w:lang w:eastAsia="sv-SE"/>
        </w:rPr>
        <w:drawing>
          <wp:inline distT="0" distB="0" distL="0" distR="0">
            <wp:extent cx="5248275" cy="3057525"/>
            <wp:effectExtent l="19050" t="0" r="9525"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srcRect/>
                    <a:stretch>
                      <a:fillRect/>
                    </a:stretch>
                  </pic:blipFill>
                  <pic:spPr bwMode="auto">
                    <a:xfrm>
                      <a:off x="0" y="0"/>
                      <a:ext cx="5248275" cy="3057525"/>
                    </a:xfrm>
                    <a:prstGeom prst="rect">
                      <a:avLst/>
                    </a:prstGeom>
                    <a:noFill/>
                    <a:ln w="9525">
                      <a:noFill/>
                      <a:miter lim="800000"/>
                      <a:headEnd/>
                      <a:tailEnd/>
                    </a:ln>
                  </pic:spPr>
                </pic:pic>
              </a:graphicData>
            </a:graphic>
          </wp:inline>
        </w:drawing>
      </w:r>
    </w:p>
    <w:p w:rsidR="001104D2" w:rsidRPr="00416CB8" w:rsidRDefault="001104D2" w:rsidP="001104D2">
      <w:pPr>
        <w:pStyle w:val="Liststycke"/>
        <w:rPr>
          <w:lang w:val="en-US"/>
        </w:rPr>
      </w:pPr>
    </w:p>
    <w:p w:rsidR="007871B9" w:rsidRDefault="009A40A1" w:rsidP="007871B9">
      <w:pPr>
        <w:pStyle w:val="Rubrik2"/>
        <w:rPr>
          <w:lang w:val="en-US"/>
        </w:rPr>
      </w:pPr>
      <w:r>
        <w:rPr>
          <w:lang w:val="en-US"/>
        </w:rPr>
        <w:t xml:space="preserve">Exercise </w:t>
      </w:r>
      <w:r w:rsidR="00E81778">
        <w:rPr>
          <w:lang w:val="en-US"/>
        </w:rPr>
        <w:t>8</w:t>
      </w:r>
      <w:r w:rsidR="007871B9">
        <w:rPr>
          <w:lang w:val="en-US"/>
        </w:rPr>
        <w:t>, Importance of Lambda</w:t>
      </w:r>
    </w:p>
    <w:p w:rsidR="007871B9" w:rsidRDefault="007871B9" w:rsidP="00E81778">
      <w:pPr>
        <w:rPr>
          <w:lang w:val="en-US"/>
        </w:rPr>
      </w:pPr>
      <w:r>
        <w:rPr>
          <w:lang w:val="en-US"/>
        </w:rPr>
        <w:t xml:space="preserve">The </w:t>
      </w:r>
      <w:r w:rsidR="00E81778">
        <w:rPr>
          <w:lang w:val="en-US"/>
        </w:rPr>
        <w:t>third</w:t>
      </w:r>
      <w:r>
        <w:rPr>
          <w:lang w:val="en-US"/>
        </w:rPr>
        <w:t xml:space="preserve"> exercise is intended to provide some knowledge about how the haplotype frequencies are estimated and the import</w:t>
      </w:r>
      <w:r w:rsidR="00FC2B45">
        <w:rPr>
          <w:lang w:val="en-US"/>
        </w:rPr>
        <w:t>ance of the parameter lambda. Our model for haplotype frequency estimation is described in the equation below.</w:t>
      </w:r>
    </w:p>
    <w:p w:rsidR="00FB45B6" w:rsidRDefault="00FB45B6" w:rsidP="00E81778">
      <w:pPr>
        <w:rPr>
          <w:lang w:val="en-US"/>
        </w:rPr>
      </w:pPr>
      <w:r w:rsidRPr="00971671">
        <w:rPr>
          <w:position w:val="-22"/>
        </w:rPr>
        <w:object w:dxaOrig="1160" w:dyaOrig="5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44.25pt" o:ole="">
            <v:imagedata r:id="rId14" o:title=""/>
          </v:shape>
          <o:OLEObject Type="Embed" ProgID="Equation.DSMT4" ShapeID="_x0000_i1025" DrawAspect="Content" ObjectID="_1457951682" r:id="rId15"/>
        </w:object>
      </w:r>
    </w:p>
    <w:p w:rsidR="00FB45B6" w:rsidRDefault="00FB45B6" w:rsidP="00E81778">
      <w:pPr>
        <w:rPr>
          <w:lang w:val="en-US"/>
        </w:rPr>
      </w:pPr>
      <w:r>
        <w:rPr>
          <w:lang w:val="en-US"/>
        </w:rPr>
        <w:t>Where H</w:t>
      </w:r>
      <w:r w:rsidRPr="00FB45B6">
        <w:rPr>
          <w:vertAlign w:val="subscript"/>
          <w:lang w:val="en-US"/>
        </w:rPr>
        <w:t>i</w:t>
      </w:r>
      <w:r>
        <w:rPr>
          <w:lang w:val="en-US"/>
        </w:rPr>
        <w:t xml:space="preserve"> is the haplotype frequency, c</w:t>
      </w:r>
      <w:r w:rsidRPr="00FB45B6">
        <w:rPr>
          <w:vertAlign w:val="subscript"/>
          <w:lang w:val="en-US"/>
        </w:rPr>
        <w:t>i</w:t>
      </w:r>
      <w:r>
        <w:rPr>
          <w:lang w:val="en-US"/>
        </w:rPr>
        <w:t xml:space="preserve"> is the number of observations for the haplotype, p</w:t>
      </w:r>
      <w:r w:rsidRPr="00FB45B6">
        <w:rPr>
          <w:vertAlign w:val="subscript"/>
          <w:lang w:val="en-US"/>
        </w:rPr>
        <w:t>i</w:t>
      </w:r>
      <w:r>
        <w:rPr>
          <w:lang w:val="en-US"/>
        </w:rPr>
        <w:t xml:space="preserve"> is the expected haplotype frequency (linkage equilibrium) calculated using the allele frequencies, C is the total number of observations for all haplotypes and lambda is a parameter giving weight to the expected haplotype frequencies.</w:t>
      </w:r>
      <w:r w:rsidR="00BA3BEA">
        <w:rPr>
          <w:lang w:val="en-US"/>
        </w:rPr>
        <w:t xml:space="preserve"> This model allows for unobserved haplotypes to be accounted for, in contrast to models which estimates the haplotype frequency solely based on the counts. The </w:t>
      </w:r>
      <w:r w:rsidR="00BA3BEA">
        <w:rPr>
          <w:lang w:val="en-US"/>
        </w:rPr>
        <w:lastRenderedPageBreak/>
        <w:t xml:space="preserve">difficulty lies in the implementation of a “good” Lambda. Our recommendation is to compute the LR for a number of different values and select the most conservative one. </w:t>
      </w:r>
    </w:p>
    <w:p w:rsidR="00B319C5" w:rsidRDefault="00B319C5" w:rsidP="00E81778">
      <w:pPr>
        <w:rPr>
          <w:lang w:val="en-US"/>
        </w:rPr>
      </w:pPr>
      <w:r>
        <w:rPr>
          <w:lang w:val="en-US"/>
        </w:rPr>
        <w:t>We specify a case with an aunt of a female child</w:t>
      </w:r>
    </w:p>
    <w:p w:rsidR="00B319C5" w:rsidRDefault="00B319C5" w:rsidP="00B319C5">
      <w:pPr>
        <w:pStyle w:val="Liststycke"/>
        <w:numPr>
          <w:ilvl w:val="0"/>
          <w:numId w:val="1"/>
        </w:numPr>
        <w:rPr>
          <w:lang w:val="en-US"/>
        </w:rPr>
      </w:pPr>
      <w:r>
        <w:rPr>
          <w:lang w:val="en-US"/>
        </w:rPr>
        <w:t>H1: The female is the aunt of the child</w:t>
      </w:r>
    </w:p>
    <w:p w:rsidR="00C42144" w:rsidRDefault="00B319C5" w:rsidP="00C42144">
      <w:pPr>
        <w:pStyle w:val="Liststycke"/>
        <w:numPr>
          <w:ilvl w:val="0"/>
          <w:numId w:val="1"/>
        </w:numPr>
        <w:rPr>
          <w:lang w:val="en-US"/>
        </w:rPr>
      </w:pPr>
      <w:r>
        <w:rPr>
          <w:lang w:val="en-US"/>
        </w:rPr>
        <w:t>H2: The two females are unrelated</w:t>
      </w:r>
    </w:p>
    <w:p w:rsidR="00FC2B45" w:rsidRPr="00FC2B45" w:rsidRDefault="00FC2B45" w:rsidP="00FC2B45">
      <w:pPr>
        <w:pStyle w:val="Liststycke"/>
        <w:rPr>
          <w:lang w:val="en-US"/>
        </w:rPr>
      </w:pPr>
    </w:p>
    <w:p w:rsidR="00FC2B45" w:rsidRDefault="00B949A9" w:rsidP="00FC2B45">
      <w:pPr>
        <w:pStyle w:val="Liststycke"/>
        <w:numPr>
          <w:ilvl w:val="0"/>
          <w:numId w:val="12"/>
        </w:numPr>
        <w:rPr>
          <w:lang w:val="en-US"/>
        </w:rPr>
      </w:pPr>
      <w:r>
        <w:rPr>
          <w:lang w:val="en-US"/>
        </w:rPr>
        <w:t>-</w:t>
      </w:r>
    </w:p>
    <w:p w:rsidR="00FC2B45" w:rsidRDefault="00B949A9" w:rsidP="00FC2B45">
      <w:pPr>
        <w:pStyle w:val="Liststycke"/>
        <w:numPr>
          <w:ilvl w:val="0"/>
          <w:numId w:val="12"/>
        </w:numPr>
        <w:rPr>
          <w:lang w:val="en-US"/>
        </w:rPr>
      </w:pPr>
      <w:r>
        <w:rPr>
          <w:lang w:val="en-US"/>
        </w:rPr>
        <w:t>-</w:t>
      </w:r>
    </w:p>
    <w:p w:rsidR="001E3382" w:rsidRPr="001E3382" w:rsidRDefault="00B949A9" w:rsidP="001E3382">
      <w:pPr>
        <w:pStyle w:val="Liststycke"/>
        <w:numPr>
          <w:ilvl w:val="0"/>
          <w:numId w:val="12"/>
        </w:numPr>
        <w:rPr>
          <w:lang w:val="en-US"/>
        </w:rPr>
      </w:pPr>
      <w:r>
        <w:rPr>
          <w:lang w:val="en-US"/>
        </w:rPr>
        <w:t>See table below.</w:t>
      </w:r>
    </w:p>
    <w:tbl>
      <w:tblPr>
        <w:tblStyle w:val="Tabellrutnt"/>
        <w:tblW w:w="0" w:type="auto"/>
        <w:tblLook w:val="04A0"/>
      </w:tblPr>
      <w:tblGrid>
        <w:gridCol w:w="1526"/>
        <w:gridCol w:w="1134"/>
      </w:tblGrid>
      <w:tr w:rsidR="001E3382" w:rsidTr="001E3382">
        <w:tc>
          <w:tcPr>
            <w:tcW w:w="1526" w:type="dxa"/>
          </w:tcPr>
          <w:p w:rsidR="001E3382" w:rsidRPr="001E3382" w:rsidRDefault="001E3382" w:rsidP="001E3382">
            <w:pPr>
              <w:rPr>
                <w:b/>
                <w:lang w:val="en-US"/>
              </w:rPr>
            </w:pPr>
            <w:r w:rsidRPr="001E3382">
              <w:rPr>
                <w:b/>
                <w:lang w:val="en-US"/>
              </w:rPr>
              <w:t>Lambda</w:t>
            </w:r>
          </w:p>
        </w:tc>
        <w:tc>
          <w:tcPr>
            <w:tcW w:w="1134" w:type="dxa"/>
          </w:tcPr>
          <w:p w:rsidR="001E3382" w:rsidRPr="001E3382" w:rsidRDefault="001E3382" w:rsidP="001E3382">
            <w:pPr>
              <w:rPr>
                <w:b/>
                <w:lang w:val="en-US"/>
              </w:rPr>
            </w:pPr>
            <w:r w:rsidRPr="001E3382">
              <w:rPr>
                <w:b/>
                <w:lang w:val="en-US"/>
              </w:rPr>
              <w:t>LR</w:t>
            </w:r>
          </w:p>
        </w:tc>
      </w:tr>
      <w:tr w:rsidR="00F90412" w:rsidTr="001E3382">
        <w:tc>
          <w:tcPr>
            <w:tcW w:w="1526" w:type="dxa"/>
          </w:tcPr>
          <w:p w:rsidR="00F90412" w:rsidRDefault="00F90412" w:rsidP="001E3382">
            <w:pPr>
              <w:rPr>
                <w:lang w:val="en-US"/>
              </w:rPr>
            </w:pPr>
            <w:r>
              <w:rPr>
                <w:lang w:val="en-US"/>
              </w:rPr>
              <w:t>0.0001</w:t>
            </w:r>
          </w:p>
        </w:tc>
        <w:tc>
          <w:tcPr>
            <w:tcW w:w="1134" w:type="dxa"/>
          </w:tcPr>
          <w:p w:rsidR="00F90412" w:rsidRDefault="00F90412" w:rsidP="000746CA">
            <w:pPr>
              <w:rPr>
                <w:lang w:val="en-US"/>
              </w:rPr>
            </w:pPr>
            <w:r>
              <w:rPr>
                <w:lang w:val="en-US"/>
              </w:rPr>
              <w:t>13</w:t>
            </w:r>
          </w:p>
        </w:tc>
      </w:tr>
      <w:tr w:rsidR="00F90412" w:rsidTr="001E3382">
        <w:tc>
          <w:tcPr>
            <w:tcW w:w="1526" w:type="dxa"/>
          </w:tcPr>
          <w:p w:rsidR="00F90412" w:rsidRDefault="00F90412" w:rsidP="001E3382">
            <w:pPr>
              <w:rPr>
                <w:lang w:val="en-US"/>
              </w:rPr>
            </w:pPr>
            <w:r>
              <w:rPr>
                <w:lang w:val="en-US"/>
              </w:rPr>
              <w:t>1.0</w:t>
            </w:r>
          </w:p>
        </w:tc>
        <w:tc>
          <w:tcPr>
            <w:tcW w:w="1134" w:type="dxa"/>
          </w:tcPr>
          <w:p w:rsidR="00F90412" w:rsidRDefault="00F90412" w:rsidP="000746CA">
            <w:pPr>
              <w:rPr>
                <w:lang w:val="en-US"/>
              </w:rPr>
            </w:pPr>
            <w:r>
              <w:rPr>
                <w:lang w:val="en-US"/>
              </w:rPr>
              <w:t>10.7</w:t>
            </w:r>
          </w:p>
        </w:tc>
      </w:tr>
      <w:tr w:rsidR="00F90412" w:rsidTr="001E3382">
        <w:tc>
          <w:tcPr>
            <w:tcW w:w="1526" w:type="dxa"/>
          </w:tcPr>
          <w:p w:rsidR="00F90412" w:rsidRDefault="00F90412" w:rsidP="001E3382">
            <w:pPr>
              <w:rPr>
                <w:lang w:val="en-US"/>
              </w:rPr>
            </w:pPr>
            <w:r>
              <w:rPr>
                <w:lang w:val="en-US"/>
              </w:rPr>
              <w:t>10</w:t>
            </w:r>
          </w:p>
        </w:tc>
        <w:tc>
          <w:tcPr>
            <w:tcW w:w="1134" w:type="dxa"/>
          </w:tcPr>
          <w:p w:rsidR="00F90412" w:rsidRDefault="00F90412" w:rsidP="000746CA">
            <w:pPr>
              <w:rPr>
                <w:lang w:val="en-US"/>
              </w:rPr>
            </w:pPr>
            <w:r>
              <w:rPr>
                <w:lang w:val="en-US"/>
              </w:rPr>
              <w:t>4.5</w:t>
            </w:r>
          </w:p>
        </w:tc>
      </w:tr>
      <w:tr w:rsidR="00F90412" w:rsidTr="001E3382">
        <w:tc>
          <w:tcPr>
            <w:tcW w:w="1526" w:type="dxa"/>
          </w:tcPr>
          <w:p w:rsidR="00F90412" w:rsidRDefault="00F90412" w:rsidP="001E3382">
            <w:pPr>
              <w:rPr>
                <w:lang w:val="en-US"/>
              </w:rPr>
            </w:pPr>
            <w:r>
              <w:rPr>
                <w:lang w:val="en-US"/>
              </w:rPr>
              <w:t>100</w:t>
            </w:r>
          </w:p>
        </w:tc>
        <w:tc>
          <w:tcPr>
            <w:tcW w:w="1134" w:type="dxa"/>
          </w:tcPr>
          <w:p w:rsidR="00F90412" w:rsidRDefault="00F90412" w:rsidP="000746CA">
            <w:pPr>
              <w:rPr>
                <w:lang w:val="en-US"/>
              </w:rPr>
            </w:pPr>
            <w:r>
              <w:rPr>
                <w:lang w:val="en-US"/>
              </w:rPr>
              <w:t>1.5</w:t>
            </w:r>
          </w:p>
        </w:tc>
      </w:tr>
      <w:tr w:rsidR="00F90412" w:rsidTr="001E3382">
        <w:tc>
          <w:tcPr>
            <w:tcW w:w="1526" w:type="dxa"/>
          </w:tcPr>
          <w:p w:rsidR="00F90412" w:rsidRDefault="00F90412" w:rsidP="001E3382">
            <w:pPr>
              <w:rPr>
                <w:lang w:val="en-US"/>
              </w:rPr>
            </w:pPr>
            <w:r>
              <w:rPr>
                <w:lang w:val="en-US"/>
              </w:rPr>
              <w:t>1000000</w:t>
            </w:r>
          </w:p>
        </w:tc>
        <w:tc>
          <w:tcPr>
            <w:tcW w:w="1134" w:type="dxa"/>
          </w:tcPr>
          <w:p w:rsidR="00F90412" w:rsidRDefault="00F90412" w:rsidP="000746CA">
            <w:pPr>
              <w:rPr>
                <w:lang w:val="en-US"/>
              </w:rPr>
            </w:pPr>
            <w:r>
              <w:rPr>
                <w:lang w:val="en-US"/>
              </w:rPr>
              <w:t>1.02</w:t>
            </w:r>
          </w:p>
        </w:tc>
      </w:tr>
    </w:tbl>
    <w:p w:rsidR="001E3382" w:rsidRPr="001E3382" w:rsidRDefault="001E3382" w:rsidP="001E3382">
      <w:pPr>
        <w:rPr>
          <w:lang w:val="en-US"/>
        </w:rPr>
      </w:pPr>
    </w:p>
    <w:p w:rsidR="00FC2B45" w:rsidRDefault="00B949A9" w:rsidP="00FC2B45">
      <w:pPr>
        <w:pStyle w:val="Liststycke"/>
        <w:numPr>
          <w:ilvl w:val="0"/>
          <w:numId w:val="12"/>
        </w:numPr>
        <w:rPr>
          <w:lang w:val="en-US"/>
        </w:rPr>
      </w:pPr>
      <w:r>
        <w:rPr>
          <w:lang w:val="en-US"/>
        </w:rPr>
        <w:t xml:space="preserve">The LR converges with the LE approach, i.e. </w:t>
      </w:r>
      <w:r w:rsidR="00F90412">
        <w:rPr>
          <w:lang w:val="en-US"/>
        </w:rPr>
        <w:t>by setting a high value for lambda we give high prior weight to the expected haplotype frequencies, which is basically equal to considering the markers to be in linkage equilibrium.</w:t>
      </w:r>
    </w:p>
    <w:p w:rsidR="00AD15F8" w:rsidRPr="00416CB8" w:rsidRDefault="00F90412" w:rsidP="00FC2B45">
      <w:pPr>
        <w:pStyle w:val="Liststycke"/>
        <w:numPr>
          <w:ilvl w:val="0"/>
          <w:numId w:val="12"/>
        </w:numPr>
        <w:rPr>
          <w:lang w:val="en-US"/>
        </w:rPr>
      </w:pPr>
      <w:r>
        <w:rPr>
          <w:lang w:val="en-US"/>
        </w:rPr>
        <w:t>The opposite as in d), we now only use the observations, meaning that unobserved haplotypes will have very low frequencies and thus cases where they do appear will tend to have very high LR:s, given that the persons share that haplotype.</w:t>
      </w:r>
    </w:p>
    <w:p w:rsidR="00FC2B45" w:rsidRDefault="00FC2B45" w:rsidP="00E81778">
      <w:pPr>
        <w:pStyle w:val="Rubrik2"/>
        <w:rPr>
          <w:lang w:val="en-US"/>
        </w:rPr>
      </w:pPr>
    </w:p>
    <w:p w:rsidR="00E81778" w:rsidRDefault="009A40A1" w:rsidP="00E81778">
      <w:pPr>
        <w:pStyle w:val="Rubrik2"/>
        <w:rPr>
          <w:lang w:val="en-US"/>
        </w:rPr>
      </w:pPr>
      <w:r>
        <w:rPr>
          <w:lang w:val="en-US"/>
        </w:rPr>
        <w:t>*Exercise 9</w:t>
      </w:r>
      <w:r w:rsidR="00E81778">
        <w:rPr>
          <w:lang w:val="en-US"/>
        </w:rPr>
        <w:t>, A challenge</w:t>
      </w:r>
    </w:p>
    <w:p w:rsidR="00B01248" w:rsidRDefault="00B01248" w:rsidP="00B01248">
      <w:pPr>
        <w:rPr>
          <w:lang w:val="en-US"/>
        </w:rPr>
      </w:pPr>
      <w:r>
        <w:rPr>
          <w:lang w:val="en-US"/>
        </w:rPr>
        <w:t xml:space="preserve">This last exercise provides a challenge where the user need to combine the results from </w:t>
      </w:r>
      <w:proofErr w:type="spellStart"/>
      <w:r>
        <w:rPr>
          <w:lang w:val="en-US"/>
        </w:rPr>
        <w:t>Familias</w:t>
      </w:r>
      <w:proofErr w:type="spellEnd"/>
      <w:r>
        <w:rPr>
          <w:lang w:val="en-US"/>
        </w:rPr>
        <w:t xml:space="preserve"> and </w:t>
      </w:r>
      <w:proofErr w:type="spellStart"/>
      <w:r>
        <w:rPr>
          <w:lang w:val="en-US"/>
        </w:rPr>
        <w:t>FamLinkX</w:t>
      </w:r>
      <w:proofErr w:type="spellEnd"/>
      <w:r>
        <w:rPr>
          <w:lang w:val="en-US"/>
        </w:rPr>
        <w:t xml:space="preserve"> to obtain a final result. The data is extracted from a real case where three females provided data and the following hypotheses,</w:t>
      </w:r>
    </w:p>
    <w:p w:rsidR="00B01248" w:rsidRDefault="00B01248" w:rsidP="00B01248">
      <w:pPr>
        <w:pStyle w:val="Liststycke"/>
        <w:numPr>
          <w:ilvl w:val="0"/>
          <w:numId w:val="1"/>
        </w:numPr>
        <w:rPr>
          <w:lang w:val="en-US"/>
        </w:rPr>
      </w:pPr>
      <w:r>
        <w:rPr>
          <w:lang w:val="en-US"/>
        </w:rPr>
        <w:t>H1: The three females are all full siblings</w:t>
      </w:r>
    </w:p>
    <w:p w:rsidR="00B01248" w:rsidRDefault="00B01248" w:rsidP="00B01248">
      <w:pPr>
        <w:pStyle w:val="Liststycke"/>
        <w:numPr>
          <w:ilvl w:val="0"/>
          <w:numId w:val="1"/>
        </w:numPr>
        <w:rPr>
          <w:lang w:val="en-US"/>
        </w:rPr>
      </w:pPr>
      <w:r>
        <w:rPr>
          <w:lang w:val="en-US"/>
        </w:rPr>
        <w:t>H2: Any other pedigree constellation</w:t>
      </w:r>
    </w:p>
    <w:p w:rsidR="00B01248" w:rsidRDefault="00B01248" w:rsidP="00B01248">
      <w:pPr>
        <w:rPr>
          <w:lang w:val="en-US"/>
        </w:rPr>
      </w:pPr>
      <w:r>
        <w:rPr>
          <w:lang w:val="en-US"/>
        </w:rPr>
        <w:t>Obviously H2 cannot be used in the current setting and we need to refine possibly alternative hypotheses.</w:t>
      </w:r>
    </w:p>
    <w:p w:rsidR="00B01248" w:rsidRDefault="00B01248" w:rsidP="00B01248">
      <w:pPr>
        <w:pStyle w:val="Liststycke"/>
        <w:numPr>
          <w:ilvl w:val="0"/>
          <w:numId w:val="6"/>
        </w:numPr>
        <w:rPr>
          <w:lang w:val="en-US"/>
        </w:rPr>
      </w:pPr>
      <w:r>
        <w:rPr>
          <w:lang w:val="en-US"/>
        </w:rPr>
        <w:t xml:space="preserve">-. </w:t>
      </w:r>
    </w:p>
    <w:p w:rsidR="00B01248" w:rsidRDefault="00B01248" w:rsidP="00B01248">
      <w:pPr>
        <w:pStyle w:val="Liststycke"/>
        <w:numPr>
          <w:ilvl w:val="0"/>
          <w:numId w:val="6"/>
        </w:numPr>
        <w:rPr>
          <w:lang w:val="en-US"/>
        </w:rPr>
      </w:pPr>
      <w:r>
        <w:rPr>
          <w:lang w:val="en-US"/>
        </w:rPr>
        <w:t xml:space="preserve">The most probable pedigrees are that they are all full siblings or that the person denoted 2 are paternal or maternal </w:t>
      </w:r>
      <w:proofErr w:type="spellStart"/>
      <w:r>
        <w:rPr>
          <w:lang w:val="en-US"/>
        </w:rPr>
        <w:t>halfsibling</w:t>
      </w:r>
      <w:proofErr w:type="spellEnd"/>
      <w:r>
        <w:rPr>
          <w:lang w:val="en-US"/>
        </w:rPr>
        <w:t xml:space="preserve"> of the other two. Obviously for autosomal markers the latter two cannot be distinguished and we must resort to X chromosomal markers.</w:t>
      </w:r>
      <w:r w:rsidR="00B949A9">
        <w:rPr>
          <w:lang w:val="en-US"/>
        </w:rPr>
        <w:t xml:space="preserve"> See solution file for details.</w:t>
      </w:r>
    </w:p>
    <w:p w:rsidR="00B01248" w:rsidRDefault="00B01248" w:rsidP="00B01248">
      <w:pPr>
        <w:pStyle w:val="Liststycke"/>
        <w:numPr>
          <w:ilvl w:val="0"/>
          <w:numId w:val="6"/>
        </w:numPr>
        <w:rPr>
          <w:lang w:val="en-US"/>
        </w:rPr>
      </w:pPr>
      <w:r>
        <w:rPr>
          <w:lang w:val="en-US"/>
        </w:rPr>
        <w:t>-</w:t>
      </w:r>
    </w:p>
    <w:p w:rsidR="00B01248" w:rsidRDefault="00B01248" w:rsidP="00B01248">
      <w:pPr>
        <w:pStyle w:val="Liststycke"/>
        <w:numPr>
          <w:ilvl w:val="0"/>
          <w:numId w:val="6"/>
        </w:numPr>
        <w:rPr>
          <w:lang w:val="en-US"/>
        </w:rPr>
      </w:pPr>
      <w:r>
        <w:rPr>
          <w:lang w:val="en-US"/>
        </w:rPr>
        <w:lastRenderedPageBreak/>
        <w:t xml:space="preserve">We specify three hypotheses, all three persons as full siblings and alternative hypotheses that 2 are paternal </w:t>
      </w:r>
      <w:proofErr w:type="spellStart"/>
      <w:r>
        <w:rPr>
          <w:lang w:val="en-US"/>
        </w:rPr>
        <w:t>halfsibling</w:t>
      </w:r>
      <w:proofErr w:type="spellEnd"/>
      <w:r>
        <w:rPr>
          <w:lang w:val="en-US"/>
        </w:rPr>
        <w:t xml:space="preserve"> or maternal half siblings to the other two (them still being full siblings)</w:t>
      </w:r>
    </w:p>
    <w:p w:rsidR="00B01248" w:rsidRDefault="00B01248" w:rsidP="00B01248">
      <w:pPr>
        <w:pStyle w:val="Liststycke"/>
        <w:numPr>
          <w:ilvl w:val="0"/>
          <w:numId w:val="6"/>
        </w:numPr>
        <w:rPr>
          <w:lang w:val="en-US"/>
        </w:rPr>
      </w:pPr>
      <w:r>
        <w:rPr>
          <w:lang w:val="en-US"/>
        </w:rPr>
        <w:t>-</w:t>
      </w:r>
    </w:p>
    <w:p w:rsidR="00B01248" w:rsidRDefault="002807B7" w:rsidP="00B01248">
      <w:pPr>
        <w:pStyle w:val="Liststycke"/>
        <w:numPr>
          <w:ilvl w:val="0"/>
          <w:numId w:val="6"/>
        </w:numPr>
        <w:rPr>
          <w:lang w:val="en-US"/>
        </w:rPr>
      </w:pPr>
      <w:r>
        <w:rPr>
          <w:lang w:val="en-US"/>
        </w:rPr>
        <w:t xml:space="preserve">See </w:t>
      </w:r>
      <w:proofErr w:type="spellStart"/>
      <w:r w:rsidR="00D24CA5">
        <w:rPr>
          <w:lang w:val="en-US"/>
        </w:rPr>
        <w:t>FamLinkX</w:t>
      </w:r>
      <w:proofErr w:type="spellEnd"/>
      <w:r w:rsidR="00D24CA5">
        <w:rPr>
          <w:lang w:val="en-US"/>
        </w:rPr>
        <w:t xml:space="preserve"> </w:t>
      </w:r>
      <w:r>
        <w:rPr>
          <w:lang w:val="en-US"/>
        </w:rPr>
        <w:t>report in the exercise folder.</w:t>
      </w:r>
      <w:r w:rsidR="00B01248">
        <w:rPr>
          <w:lang w:val="en-US"/>
        </w:rPr>
        <w:t xml:space="preserve"> The LR is largely in favor of the full siblings hypotheses.</w:t>
      </w:r>
    </w:p>
    <w:p w:rsidR="00B949A9" w:rsidRDefault="00B949A9" w:rsidP="00B949A9">
      <w:pPr>
        <w:pStyle w:val="Liststycke"/>
        <w:rPr>
          <w:lang w:val="en-US"/>
        </w:rPr>
      </w:pPr>
    </w:p>
    <w:p w:rsidR="00B01248" w:rsidRPr="00E81778" w:rsidRDefault="002807B7" w:rsidP="00B01248">
      <w:pPr>
        <w:pStyle w:val="Liststycke"/>
        <w:numPr>
          <w:ilvl w:val="0"/>
          <w:numId w:val="6"/>
        </w:numPr>
        <w:rPr>
          <w:lang w:val="en-US"/>
        </w:rPr>
      </w:pPr>
      <w:r>
        <w:rPr>
          <w:lang w:val="en-US"/>
        </w:rPr>
        <w:t>-</w:t>
      </w:r>
    </w:p>
    <w:p w:rsidR="00E81778" w:rsidRPr="007871B9" w:rsidRDefault="00E81778" w:rsidP="00E81778">
      <w:pPr>
        <w:rPr>
          <w:lang w:val="en-US"/>
        </w:rPr>
      </w:pPr>
    </w:p>
    <w:p w:rsidR="00C42144" w:rsidRPr="00C42144" w:rsidRDefault="00C42144" w:rsidP="00C42144">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p w:rsidR="00624C78" w:rsidRPr="00624C78" w:rsidRDefault="00624C78" w:rsidP="00624C78">
      <w:pPr>
        <w:rPr>
          <w:lang w:val="en-US"/>
        </w:rPr>
      </w:pPr>
    </w:p>
    <w:sectPr w:rsidR="00624C78" w:rsidRPr="00624C78" w:rsidSect="00E174E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641F13"/>
    <w:multiLevelType w:val="hybridMultilevel"/>
    <w:tmpl w:val="A8762C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nsid w:val="167C4F24"/>
    <w:multiLevelType w:val="hybridMultilevel"/>
    <w:tmpl w:val="AE96666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nsid w:val="1AC35DF9"/>
    <w:multiLevelType w:val="hybridMultilevel"/>
    <w:tmpl w:val="B0449F9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nsid w:val="274D01FC"/>
    <w:multiLevelType w:val="hybridMultilevel"/>
    <w:tmpl w:val="82743FF2"/>
    <w:lvl w:ilvl="0" w:tplc="041D0017">
      <w:start w:val="1"/>
      <w:numFmt w:val="lowerLetter"/>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nsid w:val="2BE073B5"/>
    <w:multiLevelType w:val="hybridMultilevel"/>
    <w:tmpl w:val="20D27564"/>
    <w:lvl w:ilvl="0" w:tplc="E8301000">
      <w:start w:val="1"/>
      <w:numFmt w:val="lowerLetter"/>
      <w:lvlText w:val="%1)"/>
      <w:lvlJc w:val="left"/>
      <w:pPr>
        <w:ind w:left="720" w:hanging="360"/>
      </w:pPr>
      <w:rPr>
        <w:rFonts w:asciiTheme="minorHAnsi" w:eastAsiaTheme="minorHAnsi" w:hAnsiTheme="minorHAnsi" w:cstheme="minorBidi"/>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nsid w:val="31525561"/>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nsid w:val="37240C2E"/>
    <w:multiLevelType w:val="hybridMultilevel"/>
    <w:tmpl w:val="E88A98D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6B3811DE"/>
    <w:multiLevelType w:val="hybridMultilevel"/>
    <w:tmpl w:val="2BC8119E"/>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nsid w:val="6F9B5AD9"/>
    <w:multiLevelType w:val="hybridMultilevel"/>
    <w:tmpl w:val="191A68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nsid w:val="71466B46"/>
    <w:multiLevelType w:val="hybridMultilevel"/>
    <w:tmpl w:val="82743FF2"/>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nsid w:val="7D851C6B"/>
    <w:multiLevelType w:val="hybridMultilevel"/>
    <w:tmpl w:val="69868FB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nsid w:val="7F5529A4"/>
    <w:multiLevelType w:val="hybridMultilevel"/>
    <w:tmpl w:val="33FEECA4"/>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8"/>
  </w:num>
  <w:num w:numId="2">
    <w:abstractNumId w:val="10"/>
  </w:num>
  <w:num w:numId="3">
    <w:abstractNumId w:val="6"/>
  </w:num>
  <w:num w:numId="4">
    <w:abstractNumId w:val="4"/>
  </w:num>
  <w:num w:numId="5">
    <w:abstractNumId w:val="2"/>
  </w:num>
  <w:num w:numId="6">
    <w:abstractNumId w:val="1"/>
  </w:num>
  <w:num w:numId="7">
    <w:abstractNumId w:val="7"/>
  </w:num>
  <w:num w:numId="8">
    <w:abstractNumId w:val="11"/>
  </w:num>
  <w:num w:numId="9">
    <w:abstractNumId w:val="9"/>
  </w:num>
  <w:num w:numId="10">
    <w:abstractNumId w:val="3"/>
  </w:num>
  <w:num w:numId="11">
    <w:abstractNumId w:val="0"/>
  </w:num>
  <w:num w:numId="12">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1304"/>
  <w:hyphenationZone w:val="425"/>
  <w:characterSpacingControl w:val="doNotCompress"/>
  <w:compat/>
  <w:rsids>
    <w:rsidRoot w:val="00C05B85"/>
    <w:rsid w:val="000219C1"/>
    <w:rsid w:val="000828CA"/>
    <w:rsid w:val="001104D2"/>
    <w:rsid w:val="001C1BA8"/>
    <w:rsid w:val="001E3382"/>
    <w:rsid w:val="0022698A"/>
    <w:rsid w:val="002636F5"/>
    <w:rsid w:val="00266B65"/>
    <w:rsid w:val="002807B7"/>
    <w:rsid w:val="003035F6"/>
    <w:rsid w:val="00365493"/>
    <w:rsid w:val="003A0C4E"/>
    <w:rsid w:val="003E1DCA"/>
    <w:rsid w:val="003E3E75"/>
    <w:rsid w:val="00414F3B"/>
    <w:rsid w:val="00416CB8"/>
    <w:rsid w:val="004217F9"/>
    <w:rsid w:val="004229D2"/>
    <w:rsid w:val="00452CD2"/>
    <w:rsid w:val="00462D23"/>
    <w:rsid w:val="00487AD6"/>
    <w:rsid w:val="004A7CAF"/>
    <w:rsid w:val="004F0B2F"/>
    <w:rsid w:val="00500996"/>
    <w:rsid w:val="005468F1"/>
    <w:rsid w:val="005477E2"/>
    <w:rsid w:val="00551A2D"/>
    <w:rsid w:val="00553BF4"/>
    <w:rsid w:val="005760D1"/>
    <w:rsid w:val="00592D00"/>
    <w:rsid w:val="005B2E64"/>
    <w:rsid w:val="005B57DC"/>
    <w:rsid w:val="005B6CFE"/>
    <w:rsid w:val="00624C78"/>
    <w:rsid w:val="00644199"/>
    <w:rsid w:val="00655F2C"/>
    <w:rsid w:val="006943C0"/>
    <w:rsid w:val="00702569"/>
    <w:rsid w:val="00703BA6"/>
    <w:rsid w:val="007508F8"/>
    <w:rsid w:val="00775DFC"/>
    <w:rsid w:val="007871B9"/>
    <w:rsid w:val="007C1E5B"/>
    <w:rsid w:val="007E1758"/>
    <w:rsid w:val="007E394E"/>
    <w:rsid w:val="008A5F22"/>
    <w:rsid w:val="008E3E3D"/>
    <w:rsid w:val="00906A68"/>
    <w:rsid w:val="0095519B"/>
    <w:rsid w:val="00990827"/>
    <w:rsid w:val="00996F43"/>
    <w:rsid w:val="009A40A1"/>
    <w:rsid w:val="00A248D5"/>
    <w:rsid w:val="00A669DC"/>
    <w:rsid w:val="00A724FC"/>
    <w:rsid w:val="00A91960"/>
    <w:rsid w:val="00A91BC8"/>
    <w:rsid w:val="00AD15F8"/>
    <w:rsid w:val="00AE7F8C"/>
    <w:rsid w:val="00B01248"/>
    <w:rsid w:val="00B205B8"/>
    <w:rsid w:val="00B319C5"/>
    <w:rsid w:val="00B45FE3"/>
    <w:rsid w:val="00B51CEF"/>
    <w:rsid w:val="00B75C73"/>
    <w:rsid w:val="00B949A9"/>
    <w:rsid w:val="00BA3BEA"/>
    <w:rsid w:val="00BC0378"/>
    <w:rsid w:val="00BC35BC"/>
    <w:rsid w:val="00BC5F72"/>
    <w:rsid w:val="00BF56A2"/>
    <w:rsid w:val="00C05B85"/>
    <w:rsid w:val="00C23DA5"/>
    <w:rsid w:val="00C42144"/>
    <w:rsid w:val="00C646F0"/>
    <w:rsid w:val="00C93183"/>
    <w:rsid w:val="00CD65D4"/>
    <w:rsid w:val="00CE592A"/>
    <w:rsid w:val="00CF46F5"/>
    <w:rsid w:val="00CF714B"/>
    <w:rsid w:val="00D24CA5"/>
    <w:rsid w:val="00D54446"/>
    <w:rsid w:val="00D832C6"/>
    <w:rsid w:val="00E174E8"/>
    <w:rsid w:val="00E43CBF"/>
    <w:rsid w:val="00E61783"/>
    <w:rsid w:val="00E74EDB"/>
    <w:rsid w:val="00E81778"/>
    <w:rsid w:val="00E919A7"/>
    <w:rsid w:val="00EE4858"/>
    <w:rsid w:val="00EF3268"/>
    <w:rsid w:val="00F50EE4"/>
    <w:rsid w:val="00F65A1A"/>
    <w:rsid w:val="00F90412"/>
    <w:rsid w:val="00FB45B6"/>
    <w:rsid w:val="00FC2B45"/>
    <w:rsid w:val="00FD2F8F"/>
    <w:rsid w:val="00FE0952"/>
    <w:rsid w:val="00FE3410"/>
    <w:rsid w:val="00FE43BA"/>
    <w:rsid w:val="00FF5299"/>
    <w:rsid w:val="00FF76BB"/>
  </w:rsids>
  <m:mathPr>
    <m:mathFont m:val="Cambria Math"/>
    <m:brkBin m:val="before"/>
    <m:brkBinSub m:val="--"/>
    <m:smallFrac m:val="off"/>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74E8"/>
  </w:style>
  <w:style w:type="paragraph" w:styleId="Rubrik1">
    <w:name w:val="heading 1"/>
    <w:basedOn w:val="Normal"/>
    <w:next w:val="Normal"/>
    <w:link w:val="Rubrik1Char"/>
    <w:uiPriority w:val="9"/>
    <w:qFormat/>
    <w:rsid w:val="00C421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Rubrik2">
    <w:name w:val="heading 2"/>
    <w:basedOn w:val="Normal"/>
    <w:next w:val="Normal"/>
    <w:link w:val="Rubrik2Char"/>
    <w:uiPriority w:val="9"/>
    <w:unhideWhenUsed/>
    <w:qFormat/>
    <w:rsid w:val="00C42144"/>
    <w:pPr>
      <w:keepNext/>
      <w:keepLines/>
      <w:spacing w:before="200" w:after="0"/>
      <w:outlineLvl w:val="1"/>
    </w:pPr>
    <w:rPr>
      <w:rFonts w:eastAsiaTheme="majorEastAsia" w:cstheme="majorBidi"/>
      <w:b/>
      <w:bCs/>
      <w:sz w:val="24"/>
      <w:szCs w:val="26"/>
    </w:rPr>
  </w:style>
  <w:style w:type="character" w:default="1" w:styleId="Standardstycketeckensnitt">
    <w:name w:val="Default Paragraph Font"/>
    <w:uiPriority w:val="1"/>
    <w:semiHidden/>
    <w:unhideWhenUsed/>
  </w:style>
  <w:style w:type="table" w:default="1" w:styleId="Normaltabell">
    <w:name w:val="Normal Table"/>
    <w:uiPriority w:val="99"/>
    <w:semiHidden/>
    <w:unhideWhenUsed/>
    <w:qFormat/>
    <w:tblPr>
      <w:tblInd w:w="0" w:type="dxa"/>
      <w:tblCellMar>
        <w:top w:w="0" w:type="dxa"/>
        <w:left w:w="108" w:type="dxa"/>
        <w:bottom w:w="0" w:type="dxa"/>
        <w:right w:w="108" w:type="dxa"/>
      </w:tblCellMar>
    </w:tblPr>
  </w:style>
  <w:style w:type="numbering" w:default="1" w:styleId="Ingenlista">
    <w:name w:val="No List"/>
    <w:uiPriority w:val="99"/>
    <w:semiHidden/>
    <w:unhideWhenUsed/>
  </w:style>
  <w:style w:type="paragraph" w:styleId="Rubrik">
    <w:name w:val="Title"/>
    <w:basedOn w:val="Normal"/>
    <w:next w:val="Normal"/>
    <w:link w:val="RubrikChar"/>
    <w:uiPriority w:val="10"/>
    <w:qFormat/>
    <w:rsid w:val="00624C78"/>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RubrikChar">
    <w:name w:val="Rubrik Char"/>
    <w:basedOn w:val="Standardstycketeckensnitt"/>
    <w:link w:val="Rubrik"/>
    <w:uiPriority w:val="10"/>
    <w:rsid w:val="00624C78"/>
    <w:rPr>
      <w:rFonts w:asciiTheme="majorHAnsi" w:eastAsiaTheme="majorEastAsia" w:hAnsiTheme="majorHAnsi" w:cstheme="majorBidi"/>
      <w:color w:val="17365D" w:themeColor="text2" w:themeShade="BF"/>
      <w:spacing w:val="5"/>
      <w:kern w:val="28"/>
      <w:sz w:val="52"/>
      <w:szCs w:val="52"/>
    </w:rPr>
  </w:style>
  <w:style w:type="character" w:customStyle="1" w:styleId="Rubrik2Char">
    <w:name w:val="Rubrik 2 Char"/>
    <w:basedOn w:val="Standardstycketeckensnitt"/>
    <w:link w:val="Rubrik2"/>
    <w:uiPriority w:val="9"/>
    <w:rsid w:val="00C42144"/>
    <w:rPr>
      <w:rFonts w:eastAsiaTheme="majorEastAsia" w:cstheme="majorBidi"/>
      <w:b/>
      <w:bCs/>
      <w:sz w:val="24"/>
      <w:szCs w:val="26"/>
    </w:rPr>
  </w:style>
  <w:style w:type="paragraph" w:styleId="Liststycke">
    <w:name w:val="List Paragraph"/>
    <w:basedOn w:val="Normal"/>
    <w:uiPriority w:val="34"/>
    <w:qFormat/>
    <w:rsid w:val="00624C78"/>
    <w:pPr>
      <w:ind w:left="720"/>
      <w:contextualSpacing/>
    </w:pPr>
  </w:style>
  <w:style w:type="character" w:styleId="Hyperlnk">
    <w:name w:val="Hyperlink"/>
    <w:basedOn w:val="Standardstycketeckensnitt"/>
    <w:uiPriority w:val="99"/>
    <w:unhideWhenUsed/>
    <w:rsid w:val="00E74EDB"/>
    <w:rPr>
      <w:color w:val="0000FF"/>
      <w:u w:val="single"/>
    </w:rPr>
  </w:style>
  <w:style w:type="character" w:customStyle="1" w:styleId="Rubrik1Char">
    <w:name w:val="Rubrik 1 Char"/>
    <w:basedOn w:val="Standardstycketeckensnitt"/>
    <w:link w:val="Rubrik1"/>
    <w:uiPriority w:val="9"/>
    <w:rsid w:val="00C42144"/>
    <w:rPr>
      <w:rFonts w:asciiTheme="majorHAnsi" w:eastAsiaTheme="majorEastAsia" w:hAnsiTheme="majorHAnsi" w:cstheme="majorBidi"/>
      <w:b/>
      <w:bCs/>
      <w:color w:val="365F91" w:themeColor="accent1" w:themeShade="BF"/>
      <w:sz w:val="28"/>
      <w:szCs w:val="28"/>
    </w:rPr>
  </w:style>
  <w:style w:type="table" w:styleId="Tabellrutnt">
    <w:name w:val="Table Grid"/>
    <w:basedOn w:val="Normaltabell"/>
    <w:uiPriority w:val="59"/>
    <w:rsid w:val="0070256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Ljusskuggning-dekorfrg5">
    <w:name w:val="Light Shading Accent 5"/>
    <w:basedOn w:val="Normaltabell"/>
    <w:uiPriority w:val="60"/>
    <w:rsid w:val="00702569"/>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jusskuggning-dekorfrg3">
    <w:name w:val="Light Shading Accent 3"/>
    <w:basedOn w:val="Normaltabell"/>
    <w:uiPriority w:val="60"/>
    <w:rsid w:val="00702569"/>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customStyle="1" w:styleId="Ljusskuggning-dekorfrg11">
    <w:name w:val="Ljus skuggning - dekorfärg 11"/>
    <w:basedOn w:val="Normaltabell"/>
    <w:uiPriority w:val="60"/>
    <w:rsid w:val="00702569"/>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Ballongtext">
    <w:name w:val="Balloon Text"/>
    <w:basedOn w:val="Normal"/>
    <w:link w:val="BallongtextChar"/>
    <w:uiPriority w:val="99"/>
    <w:semiHidden/>
    <w:unhideWhenUsed/>
    <w:rsid w:val="00BC0378"/>
    <w:pPr>
      <w:spacing w:after="0" w:line="240" w:lineRule="auto"/>
    </w:pPr>
    <w:rPr>
      <w:rFonts w:ascii="Tahoma" w:hAnsi="Tahoma" w:cs="Tahoma"/>
      <w:sz w:val="16"/>
      <w:szCs w:val="16"/>
    </w:rPr>
  </w:style>
  <w:style w:type="character" w:customStyle="1" w:styleId="BallongtextChar">
    <w:name w:val="Ballongtext Char"/>
    <w:basedOn w:val="Standardstycketeckensnitt"/>
    <w:link w:val="Ballongtext"/>
    <w:uiPriority w:val="99"/>
    <w:semiHidden/>
    <w:rsid w:val="00BC0378"/>
    <w:rPr>
      <w:rFonts w:ascii="Tahoma" w:hAnsi="Tahoma" w:cs="Tahoma"/>
      <w:sz w:val="16"/>
      <w:szCs w:val="16"/>
    </w:rPr>
  </w:style>
  <w:style w:type="character" w:styleId="Kommentarsreferens">
    <w:name w:val="annotation reference"/>
    <w:basedOn w:val="Standardstycketeckensnitt"/>
    <w:uiPriority w:val="99"/>
    <w:semiHidden/>
    <w:unhideWhenUsed/>
    <w:rsid w:val="00BC0378"/>
    <w:rPr>
      <w:sz w:val="16"/>
      <w:szCs w:val="16"/>
    </w:rPr>
  </w:style>
  <w:style w:type="paragraph" w:styleId="Kommentarer">
    <w:name w:val="annotation text"/>
    <w:basedOn w:val="Normal"/>
    <w:link w:val="KommentarerChar"/>
    <w:uiPriority w:val="99"/>
    <w:semiHidden/>
    <w:unhideWhenUsed/>
    <w:rsid w:val="00BC0378"/>
    <w:pPr>
      <w:spacing w:line="240" w:lineRule="auto"/>
    </w:pPr>
    <w:rPr>
      <w:sz w:val="20"/>
      <w:szCs w:val="20"/>
    </w:rPr>
  </w:style>
  <w:style w:type="character" w:customStyle="1" w:styleId="KommentarerChar">
    <w:name w:val="Kommentarer Char"/>
    <w:basedOn w:val="Standardstycketeckensnitt"/>
    <w:link w:val="Kommentarer"/>
    <w:uiPriority w:val="99"/>
    <w:semiHidden/>
    <w:rsid w:val="00BC0378"/>
    <w:rPr>
      <w:sz w:val="20"/>
      <w:szCs w:val="20"/>
    </w:rPr>
  </w:style>
  <w:style w:type="paragraph" w:styleId="Kommentarsmne">
    <w:name w:val="annotation subject"/>
    <w:basedOn w:val="Kommentarer"/>
    <w:next w:val="Kommentarer"/>
    <w:link w:val="KommentarsmneChar"/>
    <w:uiPriority w:val="99"/>
    <w:semiHidden/>
    <w:unhideWhenUsed/>
    <w:rsid w:val="00BC0378"/>
    <w:rPr>
      <w:b/>
      <w:bCs/>
    </w:rPr>
  </w:style>
  <w:style w:type="character" w:customStyle="1" w:styleId="KommentarsmneChar">
    <w:name w:val="Kommentarsämne Char"/>
    <w:basedOn w:val="KommentarerChar"/>
    <w:link w:val="Kommentarsmne"/>
    <w:uiPriority w:val="99"/>
    <w:semiHidden/>
    <w:rsid w:val="00BC0378"/>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b-NO" w:eastAsia="nb-NO"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http://www.sph.umich.edu/csg/abecasis/merlin/tour/input_files.html" TargetMode="Externa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mailto:Daniel.kling@fhi.no" TargetMode="External"/><Relationship Id="rId11" Type="http://schemas.openxmlformats.org/officeDocument/2006/relationships/image" Target="media/image4.png"/><Relationship Id="rId5" Type="http://schemas.openxmlformats.org/officeDocument/2006/relationships/hyperlink" Target="mailto:help@famlink.se" TargetMode="External"/><Relationship Id="rId15" Type="http://schemas.openxmlformats.org/officeDocument/2006/relationships/oleObject" Target="embeddings/oleObject1.bin"/><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wmf"/></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97</TotalTime>
  <Pages>9</Pages>
  <Words>1568</Words>
  <Characters>8313</Characters>
  <Application>Microsoft Office Word</Application>
  <DocSecurity>0</DocSecurity>
  <Lines>69</Lines>
  <Paragraphs>19</Paragraphs>
  <ScaleCrop>false</ScaleCrop>
  <HeadingPairs>
    <vt:vector size="6" baseType="variant">
      <vt:variant>
        <vt:lpstr>Tittel</vt:lpstr>
      </vt:variant>
      <vt:variant>
        <vt:i4>1</vt:i4>
      </vt:variant>
      <vt:variant>
        <vt:lpstr>Rubrik</vt:lpstr>
      </vt:variant>
      <vt:variant>
        <vt:i4>1</vt:i4>
      </vt:variant>
      <vt:variant>
        <vt:lpstr>Title</vt:lpstr>
      </vt:variant>
      <vt:variant>
        <vt:i4>1</vt:i4>
      </vt:variant>
    </vt:vector>
  </HeadingPairs>
  <TitlesOfParts>
    <vt:vector size="3" baseType="lpstr">
      <vt:lpstr/>
      <vt:lpstr/>
      <vt:lpstr/>
    </vt:vector>
  </TitlesOfParts>
  <Company/>
  <LinksUpToDate>false</LinksUpToDate>
  <CharactersWithSpaces>9862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dc:creator>
  <cp:lastModifiedBy>Daniel</cp:lastModifiedBy>
  <cp:revision>30</cp:revision>
  <cp:lastPrinted>2014-03-20T14:58:00Z</cp:lastPrinted>
  <dcterms:created xsi:type="dcterms:W3CDTF">2013-10-07T14:02:00Z</dcterms:created>
  <dcterms:modified xsi:type="dcterms:W3CDTF">2014-04-02T11:48:00Z</dcterms:modified>
</cp:coreProperties>
</file>